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F5" w:rsidRPr="007B3DF5" w:rsidRDefault="007B3DF5" w:rsidP="007B3DF5">
      <w:pPr>
        <w:jc w:val="both"/>
        <w:rPr>
          <w:b/>
        </w:rPr>
      </w:pPr>
      <w:r w:rsidRPr="007B3DF5">
        <w:rPr>
          <w:b/>
        </w:rPr>
        <w:t xml:space="preserve">“India’s Engagement with Central Asia: Need For a Holistic Approach” in Radharaman Chakrabarti and Iman Kalyan Lahiri (ed.), </w:t>
      </w:r>
      <w:r w:rsidRPr="007B3DF5">
        <w:rPr>
          <w:b/>
          <w:i/>
        </w:rPr>
        <w:t>India’s Constructive Engagement in Asia and Around</w:t>
      </w:r>
      <w:r w:rsidRPr="007B3DF5">
        <w:rPr>
          <w:b/>
        </w:rPr>
        <w:t>, Academeic Execllence, New Delhi, 2012.</w:t>
      </w:r>
    </w:p>
    <w:p w:rsidR="000E21AF" w:rsidRPr="003130DD" w:rsidRDefault="000E21AF" w:rsidP="00F02A9C">
      <w:pPr>
        <w:spacing w:line="240" w:lineRule="auto"/>
        <w:rPr>
          <w:rFonts w:ascii="Times New Roman" w:hAnsi="Times New Roman" w:cs="Times New Roman"/>
          <w:b/>
          <w:bCs/>
          <w:u w:val="single"/>
        </w:rPr>
      </w:pPr>
      <w:r w:rsidRPr="003130DD">
        <w:rPr>
          <w:rFonts w:ascii="Times New Roman" w:hAnsi="Times New Roman" w:cs="Times New Roman"/>
          <w:b/>
          <w:bCs/>
          <w:u w:val="single"/>
        </w:rPr>
        <w:t>India’s Engagement with Central Asia : Need For a Holistic Approach</w:t>
      </w:r>
    </w:p>
    <w:p w:rsidR="00AE4B91" w:rsidRPr="003130DD" w:rsidRDefault="00AE4B91" w:rsidP="00F02A9C">
      <w:pPr>
        <w:spacing w:after="0" w:line="240" w:lineRule="auto"/>
        <w:rPr>
          <w:rFonts w:ascii="Times New Roman" w:hAnsi="Times New Roman" w:cs="Times New Roman"/>
          <w:b/>
          <w:bCs/>
        </w:rPr>
      </w:pPr>
      <w:r w:rsidRPr="003130DD">
        <w:rPr>
          <w:rFonts w:ascii="Times New Roman" w:hAnsi="Times New Roman" w:cs="Times New Roman"/>
          <w:b/>
          <w:bCs/>
        </w:rPr>
        <w:t>Dr. Peu Ghosh</w:t>
      </w:r>
    </w:p>
    <w:p w:rsidR="00AE4B91" w:rsidRPr="003130DD" w:rsidRDefault="00AE4B91" w:rsidP="00F02A9C">
      <w:pPr>
        <w:spacing w:after="0" w:line="240" w:lineRule="auto"/>
        <w:rPr>
          <w:rFonts w:ascii="Times New Roman" w:hAnsi="Times New Roman" w:cs="Times New Roman"/>
          <w:b/>
          <w:bCs/>
        </w:rPr>
      </w:pPr>
      <w:r w:rsidRPr="003130DD">
        <w:rPr>
          <w:rFonts w:ascii="Times New Roman" w:hAnsi="Times New Roman" w:cs="Times New Roman"/>
          <w:b/>
          <w:bCs/>
        </w:rPr>
        <w:t>Assistant Professor</w:t>
      </w:r>
    </w:p>
    <w:p w:rsidR="00AE4B91" w:rsidRPr="003130DD" w:rsidRDefault="00AE4B91" w:rsidP="00F02A9C">
      <w:pPr>
        <w:spacing w:after="0" w:line="240" w:lineRule="auto"/>
        <w:rPr>
          <w:rFonts w:ascii="Times New Roman" w:hAnsi="Times New Roman" w:cs="Times New Roman"/>
          <w:b/>
          <w:bCs/>
        </w:rPr>
      </w:pPr>
      <w:r w:rsidRPr="003130DD">
        <w:rPr>
          <w:rFonts w:ascii="Times New Roman" w:hAnsi="Times New Roman" w:cs="Times New Roman"/>
          <w:b/>
          <w:bCs/>
        </w:rPr>
        <w:t>Department of Political Science</w:t>
      </w:r>
    </w:p>
    <w:p w:rsidR="00AE4B91" w:rsidRPr="003130DD" w:rsidRDefault="00AE4B91" w:rsidP="00F02A9C">
      <w:pPr>
        <w:spacing w:after="0" w:line="240" w:lineRule="auto"/>
        <w:rPr>
          <w:rFonts w:ascii="Times New Roman" w:hAnsi="Times New Roman" w:cs="Times New Roman"/>
          <w:b/>
          <w:bCs/>
        </w:rPr>
      </w:pPr>
      <w:r w:rsidRPr="003130DD">
        <w:rPr>
          <w:rFonts w:ascii="Times New Roman" w:hAnsi="Times New Roman" w:cs="Times New Roman"/>
          <w:b/>
          <w:bCs/>
        </w:rPr>
        <w:t>Lady Brabourne College</w:t>
      </w:r>
    </w:p>
    <w:p w:rsidR="002F43FA" w:rsidRPr="003130DD" w:rsidRDefault="002F43FA" w:rsidP="002F43FA">
      <w:pPr>
        <w:pStyle w:val="NormalWeb"/>
        <w:spacing w:before="0" w:beforeAutospacing="0" w:after="0" w:afterAutospacing="0"/>
        <w:jc w:val="both"/>
        <w:rPr>
          <w:rFonts w:eastAsia="Arial Unicode MS"/>
          <w:b/>
          <w:bCs/>
          <w:sz w:val="22"/>
          <w:szCs w:val="22"/>
        </w:rPr>
      </w:pPr>
      <w:r w:rsidRPr="003130DD">
        <w:rPr>
          <w:rFonts w:eastAsia="Arial Unicode MS"/>
          <w:b/>
          <w:bCs/>
          <w:sz w:val="22"/>
          <w:szCs w:val="22"/>
        </w:rPr>
        <w:t>Kolkata--700017</w:t>
      </w:r>
    </w:p>
    <w:p w:rsidR="00CA5E05" w:rsidRPr="003130DD" w:rsidRDefault="00CA5E05" w:rsidP="002F43FA">
      <w:pPr>
        <w:rPr>
          <w:rFonts w:ascii="Times New Roman" w:hAnsi="Times New Roman" w:cs="Times New Roman"/>
          <w:b/>
          <w:u w:val="single"/>
        </w:rPr>
      </w:pPr>
    </w:p>
    <w:p w:rsidR="002F43FA" w:rsidRPr="003130DD" w:rsidRDefault="002F43FA" w:rsidP="002F43FA">
      <w:pPr>
        <w:rPr>
          <w:rFonts w:ascii="Times New Roman" w:hAnsi="Times New Roman" w:cs="Times New Roman"/>
          <w:b/>
          <w:u w:val="single"/>
        </w:rPr>
      </w:pPr>
      <w:r w:rsidRPr="003130DD">
        <w:rPr>
          <w:rFonts w:ascii="Times New Roman" w:hAnsi="Times New Roman" w:cs="Times New Roman"/>
          <w:b/>
          <w:u w:val="single"/>
        </w:rPr>
        <w:t>Introduction</w:t>
      </w:r>
    </w:p>
    <w:p w:rsidR="000E21AF" w:rsidRPr="003130DD" w:rsidRDefault="000E21AF" w:rsidP="00F02A9C">
      <w:pPr>
        <w:pStyle w:val="Heading1"/>
        <w:spacing w:line="240" w:lineRule="auto"/>
        <w:jc w:val="both"/>
        <w:rPr>
          <w:b w:val="0"/>
          <w:sz w:val="22"/>
          <w:szCs w:val="22"/>
          <w:u w:val="none"/>
        </w:rPr>
      </w:pPr>
      <w:r w:rsidRPr="003130DD">
        <w:rPr>
          <w:b w:val="0"/>
          <w:sz w:val="22"/>
          <w:szCs w:val="22"/>
          <w:u w:val="none"/>
        </w:rPr>
        <w:t>In the post-Soviet era, Central Asia and the Caspian Sea region has become the focal point of international attention.</w:t>
      </w:r>
      <w:r w:rsidRPr="003130DD">
        <w:rPr>
          <w:b w:val="0"/>
          <w:bCs w:val="0"/>
          <w:sz w:val="22"/>
          <w:szCs w:val="22"/>
          <w:u w:val="none"/>
        </w:rPr>
        <w:t xml:space="preserve"> Not that political instability, ethnic insurgence</w:t>
      </w:r>
      <w:r w:rsidR="00AA4D56" w:rsidRPr="003130DD">
        <w:rPr>
          <w:b w:val="0"/>
          <w:bCs w:val="0"/>
          <w:sz w:val="22"/>
          <w:szCs w:val="22"/>
          <w:u w:val="none"/>
        </w:rPr>
        <w:t>, terrorism</w:t>
      </w:r>
      <w:r w:rsidRPr="003130DD">
        <w:rPr>
          <w:b w:val="0"/>
          <w:bCs w:val="0"/>
          <w:sz w:val="22"/>
          <w:szCs w:val="22"/>
          <w:u w:val="none"/>
        </w:rPr>
        <w:t xml:space="preserve"> and rise of Islamic fundamentalism</w:t>
      </w:r>
      <w:r w:rsidR="00AA4D56" w:rsidRPr="003130DD">
        <w:rPr>
          <w:b w:val="0"/>
          <w:bCs w:val="0"/>
          <w:sz w:val="22"/>
          <w:szCs w:val="22"/>
          <w:u w:val="none"/>
        </w:rPr>
        <w:t xml:space="preserve"> </w:t>
      </w:r>
      <w:r w:rsidRPr="003130DD">
        <w:rPr>
          <w:b w:val="0"/>
          <w:bCs w:val="0"/>
          <w:sz w:val="22"/>
          <w:szCs w:val="22"/>
          <w:u w:val="none"/>
        </w:rPr>
        <w:t xml:space="preserve">are the </w:t>
      </w:r>
      <w:r w:rsidR="00AA4D56" w:rsidRPr="003130DD">
        <w:rPr>
          <w:b w:val="0"/>
          <w:bCs w:val="0"/>
          <w:sz w:val="22"/>
          <w:szCs w:val="22"/>
          <w:u w:val="none"/>
        </w:rPr>
        <w:t xml:space="preserve">only </w:t>
      </w:r>
      <w:r w:rsidRPr="003130DD">
        <w:rPr>
          <w:b w:val="0"/>
          <w:bCs w:val="0"/>
          <w:sz w:val="22"/>
          <w:szCs w:val="22"/>
          <w:u w:val="none"/>
        </w:rPr>
        <w:t xml:space="preserve">factors for drawing world attention but it is </w:t>
      </w:r>
      <w:r w:rsidR="00AA4D56" w:rsidRPr="003130DD">
        <w:rPr>
          <w:b w:val="0"/>
          <w:bCs w:val="0"/>
          <w:sz w:val="22"/>
          <w:szCs w:val="22"/>
          <w:u w:val="none"/>
        </w:rPr>
        <w:t xml:space="preserve">also </w:t>
      </w:r>
      <w:r w:rsidRPr="003130DD">
        <w:rPr>
          <w:b w:val="0"/>
          <w:bCs w:val="0"/>
          <w:sz w:val="22"/>
          <w:szCs w:val="22"/>
          <w:u w:val="none"/>
        </w:rPr>
        <w:t xml:space="preserve">the </w:t>
      </w:r>
      <w:r w:rsidRPr="003130DD">
        <w:rPr>
          <w:b w:val="0"/>
          <w:sz w:val="22"/>
          <w:szCs w:val="22"/>
          <w:u w:val="none"/>
        </w:rPr>
        <w:t>huge reserve of untapped hydrocarbon resources</w:t>
      </w:r>
      <w:r w:rsidRPr="003130DD">
        <w:rPr>
          <w:b w:val="0"/>
          <w:bCs w:val="0"/>
          <w:sz w:val="22"/>
          <w:szCs w:val="22"/>
          <w:u w:val="none"/>
        </w:rPr>
        <w:t xml:space="preserve"> which </w:t>
      </w:r>
      <w:r w:rsidRPr="003130DD">
        <w:rPr>
          <w:b w:val="0"/>
          <w:sz w:val="22"/>
          <w:szCs w:val="22"/>
          <w:u w:val="none"/>
        </w:rPr>
        <w:t>has catapulted this region into focus</w:t>
      </w:r>
      <w:r w:rsidRPr="003130DD">
        <w:rPr>
          <w:b w:val="0"/>
          <w:bCs w:val="0"/>
          <w:sz w:val="22"/>
          <w:szCs w:val="22"/>
          <w:u w:val="none"/>
        </w:rPr>
        <w:t xml:space="preserve">. Obviously, a scramble has begun with the erstwhile master of this region—Russia and extra-regional players like the US and the West, Turkey, Iran and China. </w:t>
      </w:r>
      <w:r w:rsidR="00AA4D56" w:rsidRPr="003130DD">
        <w:rPr>
          <w:b w:val="0"/>
          <w:bCs w:val="0"/>
          <w:sz w:val="22"/>
          <w:szCs w:val="22"/>
          <w:u w:val="none"/>
        </w:rPr>
        <w:t xml:space="preserve">Therefore, </w:t>
      </w:r>
      <w:r w:rsidR="00AA4D56" w:rsidRPr="003130DD">
        <w:rPr>
          <w:b w:val="0"/>
          <w:sz w:val="22"/>
          <w:szCs w:val="22"/>
          <w:u w:val="none"/>
        </w:rPr>
        <w:t>what has emerged in the present</w:t>
      </w:r>
      <w:r w:rsidR="00AA4D56" w:rsidRPr="003130DD">
        <w:rPr>
          <w:b w:val="0"/>
          <w:bCs w:val="0"/>
          <w:sz w:val="22"/>
          <w:szCs w:val="22"/>
          <w:u w:val="none"/>
        </w:rPr>
        <w:t xml:space="preserve"> </w:t>
      </w:r>
      <w:r w:rsidR="00AA4D56" w:rsidRPr="003130DD">
        <w:rPr>
          <w:b w:val="0"/>
          <w:sz w:val="22"/>
          <w:szCs w:val="22"/>
          <w:u w:val="none"/>
        </w:rPr>
        <w:t>situation is a</w:t>
      </w:r>
      <w:r w:rsidR="00AA4D56" w:rsidRPr="003130DD">
        <w:rPr>
          <w:b w:val="0"/>
          <w:bCs w:val="0"/>
          <w:sz w:val="22"/>
          <w:szCs w:val="22"/>
          <w:u w:val="none"/>
        </w:rPr>
        <w:t xml:space="preserve"> </w:t>
      </w:r>
      <w:r w:rsidR="00AA4D56" w:rsidRPr="003130DD">
        <w:rPr>
          <w:b w:val="0"/>
          <w:sz w:val="22"/>
          <w:szCs w:val="22"/>
          <w:u w:val="none"/>
        </w:rPr>
        <w:t>Great Game Rivalry</w:t>
      </w:r>
      <w:r w:rsidR="004F4DEC" w:rsidRPr="003130DD">
        <w:rPr>
          <w:b w:val="0"/>
          <w:bCs w:val="0"/>
          <w:sz w:val="22"/>
          <w:szCs w:val="22"/>
          <w:u w:val="none"/>
        </w:rPr>
        <w:t>. But what is noteworthy is</w:t>
      </w:r>
      <w:r w:rsidR="00AA4D56" w:rsidRPr="003130DD">
        <w:rPr>
          <w:b w:val="0"/>
          <w:bCs w:val="0"/>
          <w:sz w:val="22"/>
          <w:szCs w:val="22"/>
          <w:u w:val="none"/>
        </w:rPr>
        <w:t xml:space="preserve"> the Indian desire to gain a foot hold in this region for its huge energy reserve and also to secure a stable extended neighbourhood in Afghanistan. Obviously it is now caught up in </w:t>
      </w:r>
      <w:r w:rsidR="004D4782" w:rsidRPr="003130DD">
        <w:rPr>
          <w:b w:val="0"/>
          <w:bCs w:val="0"/>
          <w:sz w:val="22"/>
          <w:szCs w:val="22"/>
          <w:u w:val="none"/>
        </w:rPr>
        <w:t xml:space="preserve">between </w:t>
      </w:r>
      <w:r w:rsidR="00AA4D56" w:rsidRPr="003130DD">
        <w:rPr>
          <w:b w:val="0"/>
          <w:bCs w:val="0"/>
          <w:sz w:val="22"/>
          <w:szCs w:val="22"/>
          <w:u w:val="none"/>
        </w:rPr>
        <w:t xml:space="preserve">the Great Game among major players. </w:t>
      </w:r>
      <w:r w:rsidR="004D4782" w:rsidRPr="003130DD">
        <w:rPr>
          <w:b w:val="0"/>
          <w:bCs w:val="0"/>
          <w:sz w:val="22"/>
          <w:szCs w:val="22"/>
          <w:u w:val="none"/>
        </w:rPr>
        <w:t xml:space="preserve">However, </w:t>
      </w:r>
      <w:r w:rsidRPr="003130DD">
        <w:rPr>
          <w:b w:val="0"/>
          <w:bCs w:val="0"/>
          <w:sz w:val="22"/>
          <w:szCs w:val="22"/>
          <w:u w:val="none"/>
        </w:rPr>
        <w:t xml:space="preserve">India lacks a clear vision about its policy towards Central Asian states and is also unclear about its major objectives in Central Asia. </w:t>
      </w:r>
      <w:r w:rsidRPr="003130DD">
        <w:rPr>
          <w:b w:val="0"/>
          <w:sz w:val="22"/>
          <w:szCs w:val="22"/>
          <w:u w:val="none"/>
        </w:rPr>
        <w:t xml:space="preserve">This paper will try to highlight the </w:t>
      </w:r>
      <w:r w:rsidR="00AA7140" w:rsidRPr="003130DD">
        <w:rPr>
          <w:b w:val="0"/>
          <w:sz w:val="22"/>
          <w:szCs w:val="22"/>
          <w:u w:val="none"/>
        </w:rPr>
        <w:t>need for India’s holistic approach towards Central Asia.</w:t>
      </w:r>
    </w:p>
    <w:p w:rsidR="000E21AF" w:rsidRPr="003130DD" w:rsidRDefault="000E21AF" w:rsidP="00F02A9C">
      <w:pPr>
        <w:spacing w:line="240" w:lineRule="auto"/>
        <w:rPr>
          <w:rFonts w:ascii="Times New Roman" w:eastAsia="Calibri" w:hAnsi="Times New Roman" w:cs="Times New Roman"/>
        </w:rPr>
      </w:pPr>
    </w:p>
    <w:p w:rsidR="00600AC3" w:rsidRPr="003130DD" w:rsidRDefault="00600AC3" w:rsidP="00F02A9C">
      <w:pPr>
        <w:pStyle w:val="BodyText"/>
        <w:spacing w:line="240" w:lineRule="auto"/>
        <w:rPr>
          <w:b/>
          <w:bCs/>
          <w:sz w:val="22"/>
          <w:szCs w:val="22"/>
          <w:u w:val="single"/>
        </w:rPr>
      </w:pPr>
      <w:r w:rsidRPr="003130DD">
        <w:rPr>
          <w:b/>
          <w:bCs/>
          <w:sz w:val="22"/>
          <w:szCs w:val="22"/>
          <w:u w:val="single"/>
        </w:rPr>
        <w:t>Energy Reserve of Central Asia and Caspian Sea Region</w:t>
      </w:r>
    </w:p>
    <w:p w:rsidR="00B71D01" w:rsidRPr="003130DD" w:rsidRDefault="00B71D01" w:rsidP="004F4DEC">
      <w:pPr>
        <w:spacing w:line="240" w:lineRule="auto"/>
        <w:jc w:val="both"/>
        <w:rPr>
          <w:rFonts w:ascii="Times New Roman" w:hAnsi="Times New Roman" w:cs="Times New Roman"/>
        </w:rPr>
      </w:pPr>
      <w:r w:rsidRPr="003130DD">
        <w:rPr>
          <w:rFonts w:ascii="Times New Roman" w:hAnsi="Times New Roman" w:cs="Times New Roman"/>
        </w:rPr>
        <w:t>Central Asia and the Caspian Sea region are blessed with rich energy resources. However, most of the oil and gas reserves in this region remain undeveloped and unexplored.  The Caspian Sea is 640 miles long. As per some sources, the Caspian basin contains over 16-32 billion barrels of proven oil reserves and possible reserves of oil could be even more substantial in the range of 180-190 billion barrels. Proven natural gas reserves in this region are estimated at 236-237 trillion cubic feet while possible gas reserves are estimated about 600 trillion cubic feet.</w:t>
      </w:r>
      <w:r w:rsidR="00392E8F" w:rsidRPr="003130DD">
        <w:rPr>
          <w:rStyle w:val="EndnoteReference"/>
          <w:rFonts w:ascii="Times New Roman" w:hAnsi="Times New Roman" w:cs="Times New Roman"/>
        </w:rPr>
        <w:endnoteReference w:customMarkFollows="1" w:id="2"/>
        <w:t>1</w:t>
      </w:r>
      <w:r w:rsidR="00392E8F" w:rsidRPr="003130DD">
        <w:rPr>
          <w:rFonts w:ascii="Times New Roman" w:hAnsi="Times New Roman" w:cs="Times New Roman"/>
        </w:rPr>
        <w:t xml:space="preserve"> </w:t>
      </w:r>
      <w:r w:rsidRPr="003130DD">
        <w:rPr>
          <w:rFonts w:ascii="Times New Roman" w:hAnsi="Times New Roman" w:cs="Times New Roman"/>
        </w:rPr>
        <w:t xml:space="preserve">Central Asian states of </w:t>
      </w:r>
      <w:r w:rsidRPr="003130DD">
        <w:rPr>
          <w:rFonts w:ascii="Times New Roman" w:hAnsi="Times New Roman" w:cs="Times New Roman"/>
          <w:b/>
          <w:bCs/>
        </w:rPr>
        <w:t>Kazakhstan</w:t>
      </w:r>
      <w:r w:rsidRPr="003130DD">
        <w:rPr>
          <w:rFonts w:ascii="Times New Roman" w:hAnsi="Times New Roman" w:cs="Times New Roman"/>
        </w:rPr>
        <w:t xml:space="preserve"> and </w:t>
      </w:r>
      <w:r w:rsidRPr="003130DD">
        <w:rPr>
          <w:rFonts w:ascii="Times New Roman" w:hAnsi="Times New Roman" w:cs="Times New Roman"/>
          <w:b/>
          <w:bCs/>
        </w:rPr>
        <w:t>Turkmenistan</w:t>
      </w:r>
      <w:r w:rsidRPr="003130DD">
        <w:rPr>
          <w:rFonts w:ascii="Times New Roman" w:hAnsi="Times New Roman" w:cs="Times New Roman"/>
        </w:rPr>
        <w:t xml:space="preserve"> and the Caucasus state of </w:t>
      </w:r>
      <w:r w:rsidRPr="003130DD">
        <w:rPr>
          <w:rFonts w:ascii="Times New Roman" w:hAnsi="Times New Roman" w:cs="Times New Roman"/>
          <w:b/>
          <w:bCs/>
        </w:rPr>
        <w:t>Azerbaijan</w:t>
      </w:r>
      <w:r w:rsidRPr="003130DD">
        <w:rPr>
          <w:rFonts w:ascii="Times New Roman" w:hAnsi="Times New Roman" w:cs="Times New Roman"/>
        </w:rPr>
        <w:t xml:space="preserve"> are also the Caspian littoral states and are therefore, endowed with huge oil and natural gas reserves.</w:t>
      </w:r>
      <w:r w:rsidR="00F15C95" w:rsidRPr="003130DD">
        <w:rPr>
          <w:rFonts w:ascii="Times New Roman" w:hAnsi="Times New Roman" w:cs="Times New Roman"/>
        </w:rPr>
        <w:t xml:space="preserve"> </w:t>
      </w:r>
      <w:r w:rsidRPr="003130DD">
        <w:rPr>
          <w:rFonts w:ascii="Times New Roman" w:hAnsi="Times New Roman" w:cs="Times New Roman"/>
        </w:rPr>
        <w:t>Besides,</w:t>
      </w:r>
      <w:r w:rsidRPr="003130DD">
        <w:rPr>
          <w:rFonts w:ascii="Times New Roman" w:hAnsi="Times New Roman" w:cs="Times New Roman"/>
          <w:b/>
          <w:bCs/>
        </w:rPr>
        <w:t xml:space="preserve"> Uzbekistan</w:t>
      </w:r>
      <w:r w:rsidRPr="003130DD">
        <w:rPr>
          <w:rFonts w:ascii="Times New Roman" w:hAnsi="Times New Roman" w:cs="Times New Roman"/>
        </w:rPr>
        <w:t>, which is not a Caspian littoral, never the less, is Central Asia’s largest natural gas producer. Table 1 below roughly gives an idea of oil and gas reserve of this region.</w:t>
      </w:r>
    </w:p>
    <w:p w:rsidR="00B71D01" w:rsidRPr="003130DD" w:rsidRDefault="00B71D01" w:rsidP="00F02A9C">
      <w:pPr>
        <w:pStyle w:val="BodyText"/>
        <w:spacing w:line="240" w:lineRule="auto"/>
        <w:jc w:val="center"/>
        <w:rPr>
          <w:b/>
          <w:bCs/>
          <w:sz w:val="22"/>
          <w:szCs w:val="22"/>
        </w:rPr>
      </w:pPr>
      <w:r w:rsidRPr="003130DD">
        <w:rPr>
          <w:b/>
          <w:bCs/>
          <w:sz w:val="22"/>
          <w:szCs w:val="22"/>
        </w:rPr>
        <w:t>Table 1</w:t>
      </w:r>
    </w:p>
    <w:p w:rsidR="00B71D01" w:rsidRPr="003130DD" w:rsidRDefault="00B71D01" w:rsidP="00F02A9C">
      <w:pPr>
        <w:pStyle w:val="BodyText"/>
        <w:spacing w:line="240" w:lineRule="auto"/>
        <w:jc w:val="center"/>
        <w:rPr>
          <w:b/>
          <w:bCs/>
          <w:sz w:val="22"/>
          <w:szCs w:val="22"/>
        </w:rPr>
      </w:pPr>
      <w:r w:rsidRPr="003130DD">
        <w:rPr>
          <w:b/>
          <w:bCs/>
          <w:sz w:val="22"/>
          <w:szCs w:val="22"/>
        </w:rPr>
        <w:t>Oil And Gas Resources of Caspia and Central Asia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B71D01" w:rsidRPr="003130DD" w:rsidTr="008312CE">
        <w:tc>
          <w:tcPr>
            <w:tcW w:w="9360" w:type="dxa"/>
          </w:tcPr>
          <w:p w:rsidR="00B71D01" w:rsidRPr="003130DD" w:rsidRDefault="00B71D01" w:rsidP="00F02A9C">
            <w:pPr>
              <w:pStyle w:val="BodyText"/>
              <w:spacing w:line="240" w:lineRule="auto"/>
              <w:rPr>
                <w:sz w:val="22"/>
                <w:szCs w:val="22"/>
              </w:rPr>
            </w:pPr>
            <w:r w:rsidRPr="003130DD">
              <w:rPr>
                <w:sz w:val="22"/>
                <w:szCs w:val="22"/>
              </w:rPr>
              <w:t>Country            Proven            Possible             Total              Proven            Possible            Total</w:t>
            </w:r>
          </w:p>
          <w:p w:rsidR="00B71D01" w:rsidRPr="003130DD" w:rsidRDefault="00B71D01" w:rsidP="00F02A9C">
            <w:pPr>
              <w:pStyle w:val="BodyText"/>
              <w:spacing w:line="240" w:lineRule="auto"/>
              <w:rPr>
                <w:sz w:val="22"/>
                <w:szCs w:val="22"/>
              </w:rPr>
            </w:pPr>
            <w:r w:rsidRPr="003130DD">
              <w:rPr>
                <w:sz w:val="22"/>
                <w:szCs w:val="22"/>
              </w:rPr>
              <w:t xml:space="preserve">                            Oil                Oil                      Oil                  Gas                  Gas                 Gas</w:t>
            </w:r>
          </w:p>
          <w:p w:rsidR="00B71D01" w:rsidRPr="003130DD" w:rsidRDefault="00B71D01" w:rsidP="00F02A9C">
            <w:pPr>
              <w:pStyle w:val="BodyText"/>
              <w:spacing w:line="240" w:lineRule="auto"/>
              <w:rPr>
                <w:sz w:val="22"/>
                <w:szCs w:val="22"/>
              </w:rPr>
            </w:pPr>
            <w:r w:rsidRPr="003130DD">
              <w:rPr>
                <w:sz w:val="22"/>
                <w:szCs w:val="22"/>
              </w:rPr>
              <w:t xml:space="preserve">                                             (Billion Barrels)                                                  (Trillion Cubic Feet)</w:t>
            </w:r>
          </w:p>
        </w:tc>
      </w:tr>
      <w:tr w:rsidR="00B71D01" w:rsidRPr="003130DD" w:rsidTr="008312CE">
        <w:tc>
          <w:tcPr>
            <w:tcW w:w="9360" w:type="dxa"/>
          </w:tcPr>
          <w:p w:rsidR="00B71D01" w:rsidRPr="003130DD" w:rsidRDefault="00B71D01" w:rsidP="00F02A9C">
            <w:pPr>
              <w:pStyle w:val="BodyText"/>
              <w:spacing w:line="240" w:lineRule="auto"/>
              <w:rPr>
                <w:sz w:val="22"/>
                <w:szCs w:val="22"/>
              </w:rPr>
            </w:pPr>
            <w:r w:rsidRPr="003130DD">
              <w:rPr>
                <w:sz w:val="22"/>
                <w:szCs w:val="22"/>
              </w:rPr>
              <w:t>Azerbaijan       3.6-11                27                    31-38                11                     35                   46</w:t>
            </w:r>
          </w:p>
        </w:tc>
      </w:tr>
      <w:tr w:rsidR="00B71D01" w:rsidRPr="003130DD" w:rsidTr="008312CE">
        <w:tc>
          <w:tcPr>
            <w:tcW w:w="9360" w:type="dxa"/>
          </w:tcPr>
          <w:p w:rsidR="00B71D01" w:rsidRPr="003130DD" w:rsidRDefault="00B71D01" w:rsidP="00F02A9C">
            <w:pPr>
              <w:pStyle w:val="BodyText"/>
              <w:spacing w:line="240" w:lineRule="auto"/>
              <w:rPr>
                <w:sz w:val="22"/>
                <w:szCs w:val="22"/>
              </w:rPr>
            </w:pPr>
            <w:r w:rsidRPr="003130DD">
              <w:rPr>
                <w:sz w:val="22"/>
                <w:szCs w:val="22"/>
              </w:rPr>
              <w:t>Kazakhstan      10-16                 85                    95-101              53-83                88            141-171</w:t>
            </w:r>
          </w:p>
        </w:tc>
      </w:tr>
      <w:tr w:rsidR="00B71D01" w:rsidRPr="003130DD" w:rsidTr="008312CE">
        <w:tc>
          <w:tcPr>
            <w:tcW w:w="9360" w:type="dxa"/>
          </w:tcPr>
          <w:p w:rsidR="00B71D01" w:rsidRPr="003130DD" w:rsidRDefault="00B71D01" w:rsidP="00F02A9C">
            <w:pPr>
              <w:pStyle w:val="BodyText"/>
              <w:spacing w:line="240" w:lineRule="auto"/>
              <w:rPr>
                <w:sz w:val="22"/>
                <w:szCs w:val="22"/>
              </w:rPr>
            </w:pPr>
            <w:r w:rsidRPr="003130DD">
              <w:rPr>
                <w:sz w:val="22"/>
                <w:szCs w:val="22"/>
              </w:rPr>
              <w:t>Russia                0.2                    5                       5.2                    N/A               N/A                N/A</w:t>
            </w:r>
          </w:p>
        </w:tc>
      </w:tr>
      <w:tr w:rsidR="00B71D01" w:rsidRPr="003130DD" w:rsidTr="008312CE">
        <w:tc>
          <w:tcPr>
            <w:tcW w:w="9360" w:type="dxa"/>
          </w:tcPr>
          <w:p w:rsidR="00B71D01" w:rsidRPr="003130DD" w:rsidRDefault="00B71D01" w:rsidP="00F02A9C">
            <w:pPr>
              <w:pStyle w:val="BodyText"/>
              <w:spacing w:line="240" w:lineRule="auto"/>
              <w:rPr>
                <w:sz w:val="22"/>
                <w:szCs w:val="22"/>
              </w:rPr>
            </w:pPr>
            <w:r w:rsidRPr="003130DD">
              <w:rPr>
                <w:sz w:val="22"/>
                <w:szCs w:val="22"/>
              </w:rPr>
              <w:t>Turkmenistan   1.5                    32                    33.5                 98-155             159             257-314</w:t>
            </w:r>
          </w:p>
        </w:tc>
      </w:tr>
      <w:tr w:rsidR="00B71D01" w:rsidRPr="003130DD" w:rsidTr="008312CE">
        <w:tc>
          <w:tcPr>
            <w:tcW w:w="9360" w:type="dxa"/>
          </w:tcPr>
          <w:p w:rsidR="00B71D01" w:rsidRPr="003130DD" w:rsidRDefault="00B71D01" w:rsidP="00F02A9C">
            <w:pPr>
              <w:pStyle w:val="BodyText"/>
              <w:spacing w:line="240" w:lineRule="auto"/>
              <w:rPr>
                <w:sz w:val="22"/>
                <w:szCs w:val="22"/>
              </w:rPr>
            </w:pPr>
            <w:r w:rsidRPr="003130DD">
              <w:rPr>
                <w:sz w:val="22"/>
                <w:szCs w:val="22"/>
              </w:rPr>
              <w:t>Iran                     0                     12                      12                      0                    11                 11</w:t>
            </w:r>
          </w:p>
        </w:tc>
      </w:tr>
      <w:tr w:rsidR="00B71D01" w:rsidRPr="003130DD" w:rsidTr="008312CE">
        <w:tc>
          <w:tcPr>
            <w:tcW w:w="9360" w:type="dxa"/>
          </w:tcPr>
          <w:p w:rsidR="00B71D01" w:rsidRPr="003130DD" w:rsidRDefault="00B71D01" w:rsidP="00F02A9C">
            <w:pPr>
              <w:pStyle w:val="BodyText"/>
              <w:spacing w:line="240" w:lineRule="auto"/>
              <w:rPr>
                <w:sz w:val="22"/>
                <w:szCs w:val="22"/>
              </w:rPr>
            </w:pPr>
            <w:r w:rsidRPr="003130DD">
              <w:rPr>
                <w:sz w:val="22"/>
                <w:szCs w:val="22"/>
              </w:rPr>
              <w:t>Uzbekistan     0.2-0.3                  1                   1.2-1.3               74-78               35             109-123</w:t>
            </w:r>
          </w:p>
        </w:tc>
      </w:tr>
    </w:tbl>
    <w:p w:rsidR="00B71D01" w:rsidRPr="003130DD" w:rsidRDefault="00B71D01" w:rsidP="00F02A9C">
      <w:pPr>
        <w:spacing w:line="240" w:lineRule="auto"/>
        <w:jc w:val="both"/>
        <w:rPr>
          <w:rFonts w:ascii="Times New Roman" w:hAnsi="Times New Roman" w:cs="Times New Roman"/>
        </w:rPr>
      </w:pPr>
      <w:r w:rsidRPr="003130DD">
        <w:rPr>
          <w:rFonts w:ascii="Times New Roman" w:hAnsi="Times New Roman" w:cs="Times New Roman"/>
        </w:rPr>
        <w:lastRenderedPageBreak/>
        <w:t xml:space="preserve">Source: Rajan Menon, “Treacherous Terrain: The Political and Security Dimension of Energy Development In the Caspian Sea Zone”, </w:t>
      </w:r>
      <w:r w:rsidRPr="003130DD">
        <w:rPr>
          <w:rFonts w:ascii="Times New Roman" w:hAnsi="Times New Roman" w:cs="Times New Roman"/>
          <w:i/>
          <w:iCs/>
        </w:rPr>
        <w:t>NBR Analysis</w:t>
      </w:r>
      <w:r w:rsidRPr="003130DD">
        <w:rPr>
          <w:rFonts w:ascii="Times New Roman" w:hAnsi="Times New Roman" w:cs="Times New Roman"/>
        </w:rPr>
        <w:t>, Vol 9, No.1, February, 1998, p.11</w:t>
      </w:r>
      <w:r w:rsidR="00392E8F" w:rsidRPr="003130DD">
        <w:rPr>
          <w:rStyle w:val="EndnoteReference"/>
          <w:rFonts w:ascii="Times New Roman" w:hAnsi="Times New Roman" w:cs="Times New Roman"/>
        </w:rPr>
        <w:endnoteReference w:customMarkFollows="1" w:id="3"/>
        <w:t>2</w:t>
      </w:r>
    </w:p>
    <w:p w:rsidR="00B71D01" w:rsidRPr="003130DD" w:rsidRDefault="00B71D01" w:rsidP="00F02A9C">
      <w:pPr>
        <w:pStyle w:val="BodyText"/>
        <w:spacing w:line="240" w:lineRule="auto"/>
        <w:rPr>
          <w:sz w:val="22"/>
          <w:szCs w:val="22"/>
        </w:rPr>
      </w:pPr>
      <w:r w:rsidRPr="003130DD">
        <w:rPr>
          <w:sz w:val="22"/>
          <w:szCs w:val="22"/>
        </w:rPr>
        <w:t>(</w:t>
      </w:r>
      <w:r w:rsidRPr="003130DD">
        <w:rPr>
          <w:b/>
          <w:bCs/>
          <w:sz w:val="22"/>
          <w:szCs w:val="22"/>
        </w:rPr>
        <w:t>*</w:t>
      </w:r>
      <w:r w:rsidRPr="003130DD">
        <w:rPr>
          <w:sz w:val="22"/>
          <w:szCs w:val="22"/>
        </w:rPr>
        <w:t>) The energy wealth of Russia and Iran depicted in the table covers only their Caspian Sea zone.</w:t>
      </w:r>
    </w:p>
    <w:p w:rsidR="00B71D01" w:rsidRPr="003130DD" w:rsidRDefault="00B71D01" w:rsidP="00F02A9C">
      <w:pPr>
        <w:pStyle w:val="BodyText"/>
        <w:spacing w:line="240" w:lineRule="auto"/>
        <w:rPr>
          <w:sz w:val="22"/>
          <w:szCs w:val="22"/>
        </w:rPr>
      </w:pPr>
      <w:r w:rsidRPr="003130DD">
        <w:rPr>
          <w:sz w:val="22"/>
          <w:szCs w:val="22"/>
        </w:rPr>
        <w:t>From the above table it becomes evident that Kazakhstan and Azerbaijan are major oil producing states in the Caspian region. Other countries in this region like Turkmenistan and Uzbekistan have not made substantial progress towards developing their hydrocarbon resources since their independence. Currently, the development of the region’s oil resources comprises three major projects of Tengiz and Karachaganak (in Kazakhstan) and Azerbaijan's Azeri, Chirag, and deepwater Gunashli (ACG) field. Combined, these three projects produced an average of 693,000 bbl/d from Jan.-Sep. 2006, roughly 30 percent of the regional total.</w:t>
      </w:r>
      <w:r w:rsidR="00624E0A" w:rsidRPr="003130DD">
        <w:rPr>
          <w:rStyle w:val="EndnoteReference"/>
          <w:sz w:val="22"/>
          <w:szCs w:val="22"/>
        </w:rPr>
        <w:endnoteReference w:customMarkFollows="1" w:id="4"/>
        <w:t>3</w:t>
      </w:r>
      <w:r w:rsidRPr="003130DD">
        <w:rPr>
          <w:b/>
          <w:bCs/>
          <w:sz w:val="22"/>
          <w:szCs w:val="22"/>
        </w:rPr>
        <w:t xml:space="preserve"> </w:t>
      </w:r>
      <w:r w:rsidRPr="003130DD">
        <w:rPr>
          <w:sz w:val="22"/>
          <w:szCs w:val="22"/>
        </w:rPr>
        <w:t>These huge energy reserves, mostly untapped, have turned this region into a hotbed of rivalry and contest among extra-regional powers in their bid to win over allies to establish control over these vast natural resources and to diversify their sources of gas and oil imports.</w:t>
      </w:r>
    </w:p>
    <w:p w:rsidR="00B71D01" w:rsidRPr="003130DD" w:rsidRDefault="00B71D01" w:rsidP="00F02A9C">
      <w:pPr>
        <w:pStyle w:val="NormalWeb"/>
        <w:jc w:val="both"/>
        <w:rPr>
          <w:sz w:val="22"/>
          <w:szCs w:val="22"/>
        </w:rPr>
      </w:pPr>
      <w:r w:rsidRPr="003130DD">
        <w:rPr>
          <w:sz w:val="22"/>
          <w:szCs w:val="22"/>
        </w:rPr>
        <w:t xml:space="preserve">In the post-Soviet era there has been a growing interest in the energy resources of Central Asia and the Caspian Sea Region. Before the disintegration of Soviet Union, this entire area lay within the Soviet sphere of influence. Therefore, it attracted least attention of the world community. However, following the break-up of the Soviet Union the entire resource rich Caspian and Central Asian region have moved out of the Soviet sphere of influence with the declaration of independence of </w:t>
      </w:r>
      <w:r w:rsidRPr="003130DD">
        <w:rPr>
          <w:b/>
          <w:bCs/>
          <w:sz w:val="22"/>
          <w:szCs w:val="22"/>
        </w:rPr>
        <w:t xml:space="preserve">Azerbaijan, Kazakhstan </w:t>
      </w:r>
      <w:r w:rsidRPr="003130DD">
        <w:rPr>
          <w:sz w:val="22"/>
          <w:szCs w:val="22"/>
        </w:rPr>
        <w:t xml:space="preserve">and </w:t>
      </w:r>
      <w:r w:rsidRPr="003130DD">
        <w:rPr>
          <w:b/>
          <w:bCs/>
          <w:sz w:val="22"/>
          <w:szCs w:val="22"/>
        </w:rPr>
        <w:t>Turkmenistan, Uzbekistan</w:t>
      </w:r>
      <w:r w:rsidRPr="003130DD">
        <w:rPr>
          <w:sz w:val="22"/>
          <w:szCs w:val="22"/>
        </w:rPr>
        <w:t xml:space="preserve">. Thereafter, external players like the US, Iran, Turkey and China along with Russia are showing their interests in the resources of this region. Owing to its strategic location, the region has however emerged as the hub of the </w:t>
      </w:r>
      <w:r w:rsidRPr="003130DD">
        <w:rPr>
          <w:b/>
          <w:sz w:val="22"/>
          <w:szCs w:val="22"/>
        </w:rPr>
        <w:t>“</w:t>
      </w:r>
      <w:r w:rsidR="00792E7E" w:rsidRPr="003130DD">
        <w:rPr>
          <w:b/>
          <w:sz w:val="22"/>
          <w:szCs w:val="22"/>
        </w:rPr>
        <w:t>N</w:t>
      </w:r>
      <w:r w:rsidRPr="003130DD">
        <w:rPr>
          <w:b/>
          <w:sz w:val="22"/>
          <w:szCs w:val="22"/>
        </w:rPr>
        <w:t>ew Great Game”</w:t>
      </w:r>
      <w:r w:rsidRPr="003130DD">
        <w:rPr>
          <w:sz w:val="22"/>
          <w:szCs w:val="22"/>
        </w:rPr>
        <w:t xml:space="preserve"> — a metaphor, originally applied to the battle for 19th century Afghanistan, but one that has come to denote the tussle for control of a strategic region. </w:t>
      </w:r>
    </w:p>
    <w:p w:rsidR="00B71D01" w:rsidRPr="003130DD" w:rsidRDefault="00B71D01" w:rsidP="00F02A9C">
      <w:pPr>
        <w:pStyle w:val="NormalWeb"/>
        <w:jc w:val="both"/>
        <w:rPr>
          <w:sz w:val="22"/>
          <w:szCs w:val="22"/>
        </w:rPr>
      </w:pPr>
      <w:r w:rsidRPr="003130DD">
        <w:rPr>
          <w:sz w:val="22"/>
          <w:szCs w:val="22"/>
        </w:rPr>
        <w:t xml:space="preserve">India has not joined the game per se, but it has become </w:t>
      </w:r>
      <w:r w:rsidR="00727449" w:rsidRPr="003130DD">
        <w:rPr>
          <w:sz w:val="22"/>
          <w:szCs w:val="22"/>
        </w:rPr>
        <w:t>careful</w:t>
      </w:r>
      <w:r w:rsidRPr="003130DD">
        <w:rPr>
          <w:sz w:val="22"/>
          <w:szCs w:val="22"/>
        </w:rPr>
        <w:t xml:space="preserve"> in nurturing her relations with the Central Asian countries. Most importantly, with the global race for scarce energy resources intensifying and the inherent volatility of the Middle East</w:t>
      </w:r>
      <w:r w:rsidR="00F15C95" w:rsidRPr="003130DD">
        <w:rPr>
          <w:sz w:val="22"/>
          <w:szCs w:val="22"/>
        </w:rPr>
        <w:t xml:space="preserve"> </w:t>
      </w:r>
      <w:r w:rsidR="00B31203" w:rsidRPr="003130DD">
        <w:rPr>
          <w:sz w:val="22"/>
          <w:szCs w:val="22"/>
        </w:rPr>
        <w:t>( after the 1973 Yom Kippur war and subsequent oil embargo and resultant oil crisis)</w:t>
      </w:r>
      <w:r w:rsidRPr="003130DD">
        <w:rPr>
          <w:sz w:val="22"/>
          <w:szCs w:val="22"/>
        </w:rPr>
        <w:t>, India is increasingly looking to Central Asia as both a reliable source of oil and natural gas and a focus of its strategic interests in Asia.</w:t>
      </w:r>
      <w:r w:rsidR="00AE4B91" w:rsidRPr="003130DD">
        <w:rPr>
          <w:sz w:val="22"/>
          <w:szCs w:val="22"/>
        </w:rPr>
        <w:t xml:space="preserve"> </w:t>
      </w:r>
      <w:r w:rsidRPr="003130DD">
        <w:rPr>
          <w:sz w:val="22"/>
          <w:szCs w:val="22"/>
        </w:rPr>
        <w:t>Trade and economic ties</w:t>
      </w:r>
      <w:r w:rsidR="00F15C95" w:rsidRPr="003130DD">
        <w:rPr>
          <w:sz w:val="22"/>
          <w:szCs w:val="22"/>
        </w:rPr>
        <w:t xml:space="preserve"> with</w:t>
      </w:r>
      <w:r w:rsidRPr="003130DD">
        <w:rPr>
          <w:sz w:val="22"/>
          <w:szCs w:val="22"/>
        </w:rPr>
        <w:t xml:space="preserve"> the land-locked Central Asia are also </w:t>
      </w:r>
      <w:r w:rsidR="00F15C95" w:rsidRPr="003130DD">
        <w:rPr>
          <w:sz w:val="22"/>
          <w:szCs w:val="22"/>
        </w:rPr>
        <w:t>point of interests for India</w:t>
      </w:r>
      <w:r w:rsidRPr="003130DD">
        <w:rPr>
          <w:sz w:val="22"/>
          <w:szCs w:val="22"/>
        </w:rPr>
        <w:t xml:space="preserve"> but to get</w:t>
      </w:r>
      <w:r w:rsidR="00F15C95" w:rsidRPr="003130DD">
        <w:rPr>
          <w:sz w:val="22"/>
          <w:szCs w:val="22"/>
        </w:rPr>
        <w:t xml:space="preserve"> maximum result,</w:t>
      </w:r>
      <w:r w:rsidRPr="003130DD">
        <w:rPr>
          <w:sz w:val="22"/>
          <w:szCs w:val="22"/>
        </w:rPr>
        <w:t xml:space="preserve"> overland transit rights to </w:t>
      </w:r>
      <w:r w:rsidR="00F15C95" w:rsidRPr="003130DD">
        <w:rPr>
          <w:sz w:val="22"/>
          <w:szCs w:val="22"/>
        </w:rPr>
        <w:t>is necessary for thatIndia</w:t>
      </w:r>
      <w:r w:rsidR="00727449" w:rsidRPr="003130DD">
        <w:rPr>
          <w:sz w:val="22"/>
          <w:szCs w:val="22"/>
        </w:rPr>
        <w:t xml:space="preserve"> has to reduce trust deficit with Pakistan</w:t>
      </w:r>
      <w:r w:rsidRPr="003130DD">
        <w:rPr>
          <w:sz w:val="22"/>
          <w:szCs w:val="22"/>
        </w:rPr>
        <w:t xml:space="preserve">. </w:t>
      </w:r>
      <w:r w:rsidR="001A1BEA" w:rsidRPr="003130DD">
        <w:rPr>
          <w:sz w:val="22"/>
          <w:szCs w:val="22"/>
        </w:rPr>
        <w:t xml:space="preserve">Security is also an imminent </w:t>
      </w:r>
      <w:r w:rsidR="00B834EE" w:rsidRPr="003130DD">
        <w:rPr>
          <w:sz w:val="22"/>
          <w:szCs w:val="22"/>
        </w:rPr>
        <w:t xml:space="preserve">concern for India especially because of the activities of Talibans, Al-Qaeda </w:t>
      </w:r>
      <w:r w:rsidR="00D8613E" w:rsidRPr="003130DD">
        <w:rPr>
          <w:sz w:val="22"/>
          <w:szCs w:val="22"/>
        </w:rPr>
        <w:t>and other terror outfits active in Central Asian Republics and Afghanistan. Therefore, India requires a stable extended neighbourhood as well as assuring a supply of oil and natural gas from Caspian and Central Asian region.</w:t>
      </w:r>
    </w:p>
    <w:p w:rsidR="00AE4B91" w:rsidRPr="003130DD" w:rsidRDefault="00AE4B91" w:rsidP="00F02A9C">
      <w:pPr>
        <w:spacing w:line="240" w:lineRule="auto"/>
        <w:rPr>
          <w:rFonts w:ascii="Times New Roman" w:hAnsi="Times New Roman" w:cs="Times New Roman"/>
          <w:b/>
          <w:bCs/>
          <w:u w:val="single"/>
        </w:rPr>
      </w:pPr>
      <w:r w:rsidRPr="003130DD">
        <w:rPr>
          <w:rFonts w:ascii="Times New Roman" w:hAnsi="Times New Roman" w:cs="Times New Roman"/>
          <w:b/>
          <w:bCs/>
          <w:u w:val="single"/>
        </w:rPr>
        <w:t xml:space="preserve">India’s Engagement with Central Asia </w:t>
      </w:r>
    </w:p>
    <w:p w:rsidR="006D39AF" w:rsidRPr="003130DD" w:rsidRDefault="006D39AF" w:rsidP="00F02A9C">
      <w:pPr>
        <w:pStyle w:val="NormalWeb"/>
        <w:jc w:val="both"/>
        <w:rPr>
          <w:sz w:val="22"/>
          <w:szCs w:val="22"/>
        </w:rPr>
      </w:pPr>
      <w:r w:rsidRPr="003130DD">
        <w:rPr>
          <w:sz w:val="22"/>
          <w:szCs w:val="22"/>
        </w:rPr>
        <w:t xml:space="preserve">From a geopolitical perspective, it is possible to argue there are </w:t>
      </w:r>
      <w:r w:rsidRPr="003130DD">
        <w:rPr>
          <w:b/>
          <w:sz w:val="22"/>
          <w:szCs w:val="22"/>
        </w:rPr>
        <w:t xml:space="preserve">big players </w:t>
      </w:r>
      <w:r w:rsidR="0099323C" w:rsidRPr="003130DD">
        <w:rPr>
          <w:sz w:val="22"/>
          <w:szCs w:val="22"/>
        </w:rPr>
        <w:t>as well as</w:t>
      </w:r>
      <w:r w:rsidRPr="003130DD">
        <w:rPr>
          <w:b/>
          <w:sz w:val="22"/>
          <w:szCs w:val="22"/>
        </w:rPr>
        <w:t xml:space="preserve"> middle-tier players</w:t>
      </w:r>
      <w:r w:rsidRPr="003130DD">
        <w:rPr>
          <w:sz w:val="22"/>
          <w:szCs w:val="22"/>
        </w:rPr>
        <w:t xml:space="preserve"> in Central Asia. The </w:t>
      </w:r>
      <w:r w:rsidRPr="003130DD">
        <w:rPr>
          <w:b/>
          <w:sz w:val="22"/>
          <w:szCs w:val="22"/>
        </w:rPr>
        <w:t>big players are Russia, China and the US</w:t>
      </w:r>
      <w:r w:rsidRPr="003130DD">
        <w:rPr>
          <w:sz w:val="22"/>
          <w:szCs w:val="22"/>
        </w:rPr>
        <w:t xml:space="preserve"> (through their presence in Afghanistan). The </w:t>
      </w:r>
      <w:r w:rsidRPr="003130DD">
        <w:rPr>
          <w:b/>
          <w:sz w:val="22"/>
          <w:szCs w:val="22"/>
        </w:rPr>
        <w:t xml:space="preserve">middle players are Turkey, Iran </w:t>
      </w:r>
      <w:r w:rsidRPr="003130DD">
        <w:rPr>
          <w:sz w:val="22"/>
          <w:szCs w:val="22"/>
        </w:rPr>
        <w:t xml:space="preserve">and </w:t>
      </w:r>
      <w:r w:rsidR="009F362F" w:rsidRPr="003130DD">
        <w:rPr>
          <w:sz w:val="22"/>
          <w:szCs w:val="22"/>
        </w:rPr>
        <w:t>not to leave out</w:t>
      </w:r>
      <w:r w:rsidR="009F362F" w:rsidRPr="003130DD">
        <w:rPr>
          <w:b/>
          <w:sz w:val="22"/>
          <w:szCs w:val="22"/>
        </w:rPr>
        <w:t xml:space="preserve"> </w:t>
      </w:r>
      <w:r w:rsidRPr="003130DD">
        <w:rPr>
          <w:b/>
          <w:sz w:val="22"/>
          <w:szCs w:val="22"/>
        </w:rPr>
        <w:t>Pakistan</w:t>
      </w:r>
      <w:r w:rsidRPr="003130DD">
        <w:rPr>
          <w:sz w:val="22"/>
          <w:szCs w:val="22"/>
        </w:rPr>
        <w:t xml:space="preserve">. In this geopolitical setting, </w:t>
      </w:r>
      <w:r w:rsidRPr="003130DD">
        <w:rPr>
          <w:b/>
          <w:sz w:val="22"/>
          <w:szCs w:val="22"/>
        </w:rPr>
        <w:t>India is an outside power</w:t>
      </w:r>
      <w:r w:rsidRPr="003130DD">
        <w:rPr>
          <w:sz w:val="22"/>
          <w:szCs w:val="22"/>
        </w:rPr>
        <w:t>, and can only influence the key questions in Central Asia in a mostly indirect way.</w:t>
      </w:r>
    </w:p>
    <w:p w:rsidR="00730900" w:rsidRPr="003130DD" w:rsidRDefault="00354A67" w:rsidP="00F02A9C">
      <w:pPr>
        <w:pStyle w:val="BodyText"/>
        <w:spacing w:line="240" w:lineRule="auto"/>
        <w:rPr>
          <w:sz w:val="22"/>
          <w:szCs w:val="22"/>
        </w:rPr>
      </w:pPr>
      <w:r w:rsidRPr="003130DD">
        <w:rPr>
          <w:b/>
          <w:sz w:val="22"/>
          <w:szCs w:val="22"/>
        </w:rPr>
        <w:t>Russia</w:t>
      </w:r>
      <w:r w:rsidRPr="003130DD">
        <w:rPr>
          <w:sz w:val="22"/>
          <w:szCs w:val="22"/>
        </w:rPr>
        <w:t xml:space="preserve"> is an old player in this region. </w:t>
      </w:r>
      <w:r w:rsidR="00730900" w:rsidRPr="003130DD">
        <w:rPr>
          <w:sz w:val="22"/>
          <w:szCs w:val="22"/>
        </w:rPr>
        <w:t xml:space="preserve">From a geopolitical perspective, the entire Central Asian and Caspian Sea region is strategically located on Russia’s southern periphery. The southern periphery has always been a vulnerable area and the security of this area was maintained by Russia even at a great cost. But with the disintegration of the Soviet Union, this southern periphery went out of the Russian sphere of influence making it unguarded and vulnerable. Moreover, the ethno-political and religious nationalism coupled with threats of local wars and regional conflicts make this area more unstable and weak. Russia is apprehensive of another Yugoslavia like situation in this region as already is seen in Chechnya. Russia is apprehensive about the forces of aggressive nationalism and religious fundamentalism arising from ethnic and religious considerations engulfing the Balkans, which has led to the emergence of an area of instability stretching from the Balkans via the TransCaucasus to Central Asia. </w:t>
      </w:r>
    </w:p>
    <w:p w:rsidR="00730900" w:rsidRPr="003130DD" w:rsidRDefault="00730900" w:rsidP="00F02A9C">
      <w:pPr>
        <w:pStyle w:val="BodyText"/>
        <w:spacing w:line="240" w:lineRule="auto"/>
        <w:rPr>
          <w:sz w:val="22"/>
          <w:szCs w:val="22"/>
        </w:rPr>
      </w:pPr>
    </w:p>
    <w:p w:rsidR="00730900" w:rsidRPr="003130DD" w:rsidRDefault="00730900" w:rsidP="00F02A9C">
      <w:pPr>
        <w:pStyle w:val="BodyText"/>
        <w:spacing w:line="240" w:lineRule="auto"/>
        <w:rPr>
          <w:sz w:val="22"/>
          <w:szCs w:val="22"/>
        </w:rPr>
      </w:pPr>
      <w:r w:rsidRPr="003130DD">
        <w:rPr>
          <w:sz w:val="22"/>
          <w:szCs w:val="22"/>
        </w:rPr>
        <w:t xml:space="preserve">The </w:t>
      </w:r>
      <w:r w:rsidR="00224BCD" w:rsidRPr="003130DD">
        <w:rPr>
          <w:sz w:val="22"/>
          <w:szCs w:val="22"/>
        </w:rPr>
        <w:t xml:space="preserve">Eastern </w:t>
      </w:r>
      <w:r w:rsidRPr="003130DD">
        <w:rPr>
          <w:sz w:val="22"/>
          <w:szCs w:val="22"/>
        </w:rPr>
        <w:t xml:space="preserve">part of the Caspian Sea region comprising the major Central Asian states of Kazakhstan, Uzbekistan and Turkmenistan are part of the </w:t>
      </w:r>
      <w:r w:rsidRPr="003130DD">
        <w:rPr>
          <w:b/>
          <w:bCs/>
          <w:sz w:val="22"/>
          <w:szCs w:val="22"/>
        </w:rPr>
        <w:t>Commonwealth of Independent States (CIS</w:t>
      </w:r>
      <w:r w:rsidRPr="003130DD">
        <w:rPr>
          <w:sz w:val="22"/>
          <w:szCs w:val="22"/>
        </w:rPr>
        <w:t>) but they have differences over major issues with Russia and Central Asian Republics like Kazakhstan and Turkmenistan are bent on preventing a Russian monopoly over their energy resources and hence they are keen to lay the pipelines bypassing Russia.</w:t>
      </w:r>
      <w:r w:rsidR="000F3265" w:rsidRPr="003130DD">
        <w:rPr>
          <w:sz w:val="22"/>
          <w:szCs w:val="22"/>
        </w:rPr>
        <w:t xml:space="preserve"> </w:t>
      </w:r>
      <w:r w:rsidR="00224BCD" w:rsidRPr="003130DD">
        <w:rPr>
          <w:sz w:val="22"/>
          <w:szCs w:val="22"/>
        </w:rPr>
        <w:t>As far as the Western part of Caspian Sea</w:t>
      </w:r>
      <w:r w:rsidR="00844621" w:rsidRPr="003130DD">
        <w:rPr>
          <w:sz w:val="22"/>
          <w:szCs w:val="22"/>
        </w:rPr>
        <w:t xml:space="preserve"> is concerned,</w:t>
      </w:r>
      <w:r w:rsidR="00224BCD" w:rsidRPr="003130DD">
        <w:rPr>
          <w:sz w:val="22"/>
          <w:szCs w:val="22"/>
        </w:rPr>
        <w:t xml:space="preserve"> e</w:t>
      </w:r>
      <w:r w:rsidRPr="003130DD">
        <w:rPr>
          <w:sz w:val="22"/>
          <w:szCs w:val="22"/>
        </w:rPr>
        <w:t xml:space="preserve">xcept Armenia, Georgia and Azerbaijan are always making efforts to reduce Russian influence in this region. Thus they have sought to forge ties with Turkey, USA and other Western powers for technological and military support and they have received favourable response from these external players.  </w:t>
      </w:r>
    </w:p>
    <w:p w:rsidR="00730900" w:rsidRPr="003130DD" w:rsidRDefault="00730900" w:rsidP="00F02A9C">
      <w:pPr>
        <w:pStyle w:val="BodyText"/>
        <w:spacing w:line="240" w:lineRule="auto"/>
        <w:rPr>
          <w:sz w:val="22"/>
          <w:szCs w:val="22"/>
        </w:rPr>
      </w:pPr>
    </w:p>
    <w:p w:rsidR="003D1D57" w:rsidRPr="003130DD" w:rsidRDefault="00730900" w:rsidP="003D1D57">
      <w:pPr>
        <w:pStyle w:val="BodyText"/>
        <w:spacing w:line="240" w:lineRule="auto"/>
        <w:rPr>
          <w:sz w:val="22"/>
          <w:szCs w:val="22"/>
        </w:rPr>
      </w:pPr>
      <w:r w:rsidRPr="003130DD">
        <w:rPr>
          <w:sz w:val="22"/>
          <w:szCs w:val="22"/>
        </w:rPr>
        <w:t xml:space="preserve">Thus, in the Post-Soviet era, Russia failed to build up a belt of security and stability by developing friendly and good neighbourly policies with the newly formed states around its southern periphery. Russian attempts to evolve integrative and friendly relations with the CIS countries failed. Part of the failure may be seen as the delay by Russia to react to the geo-political changes since 1991. </w:t>
      </w:r>
      <w:r w:rsidRPr="003130DD">
        <w:rPr>
          <w:b/>
          <w:bCs/>
          <w:sz w:val="22"/>
          <w:szCs w:val="22"/>
        </w:rPr>
        <w:t>The Collective Security Treaty (CST)</w:t>
      </w:r>
      <w:r w:rsidRPr="003130DD">
        <w:rPr>
          <w:sz w:val="22"/>
          <w:szCs w:val="22"/>
        </w:rPr>
        <w:t xml:space="preserve"> of May 1992, was expected to ensure the much needed Russian security but it failed dramatically due to uncooperative attitudes of most of the key states of the CIS like Georgia and Azerbaijan. They joined much later and Azerbaijan, Georgia and Uzbekistan refused to sign for the renewal of the Treaty and withdrew from the Treaty instead. Hence, by the turn of the new millennium Russian security interests are at stake in the southern direction.</w:t>
      </w:r>
      <w:r w:rsidR="003D1D57" w:rsidRPr="003130DD">
        <w:rPr>
          <w:sz w:val="22"/>
          <w:szCs w:val="22"/>
        </w:rPr>
        <w:t xml:space="preserve"> A clash might be inevitable in the future if Russia tries to assert its erstwhile control over this region. The Russia-Georgia mini-war over South Ossetia of August 2008 can be seen as a precursor to a major confrontation along its southern periphery.</w:t>
      </w:r>
    </w:p>
    <w:p w:rsidR="001761F6" w:rsidRPr="003130DD" w:rsidRDefault="001761F6" w:rsidP="00F02A9C">
      <w:pPr>
        <w:pStyle w:val="BodyText"/>
        <w:spacing w:line="240" w:lineRule="auto"/>
        <w:rPr>
          <w:sz w:val="22"/>
          <w:szCs w:val="22"/>
        </w:rPr>
      </w:pPr>
    </w:p>
    <w:p w:rsidR="001761F6" w:rsidRPr="003130DD" w:rsidRDefault="001761F6" w:rsidP="00F02A9C">
      <w:pPr>
        <w:pStyle w:val="BodyText"/>
        <w:spacing w:line="240" w:lineRule="auto"/>
        <w:rPr>
          <w:sz w:val="22"/>
          <w:szCs w:val="22"/>
        </w:rPr>
      </w:pPr>
      <w:r w:rsidRPr="003130DD">
        <w:rPr>
          <w:sz w:val="22"/>
          <w:szCs w:val="22"/>
        </w:rPr>
        <w:t xml:space="preserve">The post-Soviet era witnessed a growing </w:t>
      </w:r>
      <w:r w:rsidRPr="003130DD">
        <w:rPr>
          <w:b/>
          <w:sz w:val="22"/>
          <w:szCs w:val="22"/>
        </w:rPr>
        <w:t>American interest</w:t>
      </w:r>
      <w:r w:rsidRPr="003130DD">
        <w:rPr>
          <w:sz w:val="22"/>
          <w:szCs w:val="22"/>
        </w:rPr>
        <w:t xml:space="preserve"> in this region and undoubtedly the reason can be found in the rich energy reserves of the Caspia. Central Asia and the Caspian Sea region provide viable alternative for the US and the West. Multiple Pipeline Strategy has now become the major objectives of the US and the West in order to ensure secured and commercially viable routes for export of oil and gas to the global market. </w:t>
      </w:r>
    </w:p>
    <w:p w:rsidR="001761F6" w:rsidRPr="003130DD" w:rsidRDefault="001761F6" w:rsidP="00F02A9C">
      <w:pPr>
        <w:pStyle w:val="BodyText"/>
        <w:spacing w:line="240" w:lineRule="auto"/>
        <w:rPr>
          <w:sz w:val="22"/>
          <w:szCs w:val="22"/>
        </w:rPr>
      </w:pPr>
      <w:r w:rsidRPr="003130DD">
        <w:rPr>
          <w:sz w:val="22"/>
          <w:szCs w:val="22"/>
        </w:rPr>
        <w:t>The US wants to ensure :</w:t>
      </w:r>
    </w:p>
    <w:p w:rsidR="001761F6" w:rsidRPr="003130DD" w:rsidRDefault="001761F6" w:rsidP="00F02A9C">
      <w:pPr>
        <w:pStyle w:val="BodyText"/>
        <w:spacing w:line="240" w:lineRule="auto"/>
        <w:rPr>
          <w:sz w:val="22"/>
          <w:szCs w:val="22"/>
        </w:rPr>
      </w:pPr>
      <w:r w:rsidRPr="003130DD">
        <w:rPr>
          <w:sz w:val="22"/>
          <w:szCs w:val="22"/>
        </w:rPr>
        <w:t>(a) Preservation of the independence and economic viability of the New Independent states in cooperation with other western countries and</w:t>
      </w:r>
    </w:p>
    <w:p w:rsidR="00C3643C" w:rsidRPr="003130DD" w:rsidRDefault="001761F6" w:rsidP="00F02A9C">
      <w:pPr>
        <w:pStyle w:val="BodyText"/>
        <w:spacing w:line="240" w:lineRule="auto"/>
        <w:rPr>
          <w:sz w:val="22"/>
          <w:szCs w:val="22"/>
        </w:rPr>
      </w:pPr>
      <w:r w:rsidRPr="003130DD">
        <w:rPr>
          <w:sz w:val="22"/>
          <w:szCs w:val="22"/>
        </w:rPr>
        <w:t>(b)</w:t>
      </w:r>
      <w:r w:rsidRPr="003130DD">
        <w:rPr>
          <w:b/>
          <w:bCs/>
          <w:sz w:val="22"/>
          <w:szCs w:val="22"/>
        </w:rPr>
        <w:t xml:space="preserve"> </w:t>
      </w:r>
      <w:r w:rsidRPr="003130DD">
        <w:rPr>
          <w:sz w:val="22"/>
          <w:szCs w:val="22"/>
        </w:rPr>
        <w:t>Existence of Russia not as a dominant partner but rather an equal partner in developing</w:t>
      </w:r>
      <w:r w:rsidRPr="003130DD">
        <w:rPr>
          <w:b/>
          <w:bCs/>
          <w:sz w:val="22"/>
          <w:szCs w:val="22"/>
        </w:rPr>
        <w:t xml:space="preserve"> </w:t>
      </w:r>
      <w:r w:rsidRPr="003130DD">
        <w:rPr>
          <w:sz w:val="22"/>
          <w:szCs w:val="22"/>
        </w:rPr>
        <w:t>oil resources of Central Asia and the Caucasus.</w:t>
      </w:r>
      <w:r w:rsidR="00071D56" w:rsidRPr="003130DD">
        <w:rPr>
          <w:rStyle w:val="EndnoteReference"/>
          <w:sz w:val="22"/>
          <w:szCs w:val="22"/>
        </w:rPr>
        <w:endnoteReference w:customMarkFollows="1" w:id="5"/>
        <w:t>4</w:t>
      </w:r>
    </w:p>
    <w:p w:rsidR="00BC7A4B" w:rsidRPr="003130DD" w:rsidRDefault="00D5464C" w:rsidP="00F02A9C">
      <w:pPr>
        <w:pStyle w:val="NormalWeb"/>
        <w:jc w:val="both"/>
        <w:rPr>
          <w:sz w:val="22"/>
          <w:szCs w:val="22"/>
        </w:rPr>
      </w:pPr>
      <w:r w:rsidRPr="003130DD">
        <w:rPr>
          <w:sz w:val="22"/>
          <w:szCs w:val="22"/>
        </w:rPr>
        <w:t>To fulfill these objectives, t</w:t>
      </w:r>
      <w:r w:rsidR="00B6258F" w:rsidRPr="003130DD">
        <w:rPr>
          <w:sz w:val="22"/>
          <w:szCs w:val="22"/>
        </w:rPr>
        <w:t xml:space="preserve">he US is trying to undermine Russian and Iranian gains and has set up military bases in Pakistan, Afghanistan, Uzbekistan and Kyrgyzstan. </w:t>
      </w:r>
    </w:p>
    <w:p w:rsidR="00C3643C" w:rsidRPr="003130DD" w:rsidRDefault="00C3643C" w:rsidP="00F02A9C">
      <w:pPr>
        <w:spacing w:before="100" w:beforeAutospacing="1" w:after="100" w:afterAutospacing="1" w:line="240" w:lineRule="auto"/>
        <w:jc w:val="both"/>
        <w:rPr>
          <w:rFonts w:ascii="Times New Roman" w:hAnsi="Times New Roman" w:cs="Times New Roman"/>
          <w:b/>
          <w:bCs/>
        </w:rPr>
      </w:pPr>
      <w:r w:rsidRPr="003130DD">
        <w:rPr>
          <w:rFonts w:ascii="Times New Roman" w:eastAsia="Calibri" w:hAnsi="Times New Roman" w:cs="Times New Roman"/>
        </w:rPr>
        <w:t xml:space="preserve">The US and the West have made their presence felt in this region even with military might as seen with the expansion of </w:t>
      </w:r>
      <w:r w:rsidRPr="003130DD">
        <w:rPr>
          <w:rFonts w:ascii="Times New Roman" w:eastAsia="Calibri" w:hAnsi="Times New Roman" w:cs="Times New Roman"/>
          <w:b/>
          <w:bCs/>
        </w:rPr>
        <w:t>NATO</w:t>
      </w:r>
      <w:r w:rsidRPr="003130DD">
        <w:rPr>
          <w:rFonts w:ascii="Times New Roman" w:eastAsia="Calibri" w:hAnsi="Times New Roman" w:cs="Times New Roman"/>
        </w:rPr>
        <w:t xml:space="preserve"> deeper into this region. Obvious reason behind such eastward expansion of NATO is to thwart Russian leadership and </w:t>
      </w:r>
      <w:r w:rsidRPr="003130DD">
        <w:rPr>
          <w:rFonts w:ascii="Times New Roman" w:eastAsia="Calibri" w:hAnsi="Times New Roman" w:cs="Times New Roman"/>
          <w:b/>
          <w:bCs/>
        </w:rPr>
        <w:t>contain</w:t>
      </w:r>
      <w:r w:rsidRPr="003130DD">
        <w:rPr>
          <w:rFonts w:ascii="Times New Roman" w:eastAsia="Calibri" w:hAnsi="Times New Roman" w:cs="Times New Roman"/>
        </w:rPr>
        <w:t xml:space="preserve"> Russian influence in this region. Most of the Caspian Sea region countries have joined the </w:t>
      </w:r>
      <w:r w:rsidRPr="003130DD">
        <w:rPr>
          <w:rFonts w:ascii="Times New Roman" w:eastAsia="Calibri" w:hAnsi="Times New Roman" w:cs="Times New Roman"/>
          <w:b/>
          <w:bCs/>
        </w:rPr>
        <w:t>Partnership For Peace (PFP) Programme</w:t>
      </w:r>
      <w:r w:rsidRPr="003130DD">
        <w:rPr>
          <w:rFonts w:ascii="Times New Roman" w:eastAsia="Calibri" w:hAnsi="Times New Roman" w:cs="Times New Roman"/>
        </w:rPr>
        <w:t xml:space="preserve"> of the NATO and since then their interconnectedness with NATO countries has increased. </w:t>
      </w:r>
      <w:r w:rsidRPr="003130DD">
        <w:rPr>
          <w:rFonts w:ascii="Times New Roman" w:eastAsia="Calibri" w:hAnsi="Times New Roman" w:cs="Times New Roman"/>
          <w:b/>
          <w:bCs/>
        </w:rPr>
        <w:t>Individual Partnership Action Plans</w:t>
      </w:r>
      <w:r w:rsidRPr="003130DD">
        <w:rPr>
          <w:rFonts w:ascii="Times New Roman" w:eastAsia="Calibri" w:hAnsi="Times New Roman" w:cs="Times New Roman"/>
        </w:rPr>
        <w:t xml:space="preserve"> </w:t>
      </w:r>
      <w:r w:rsidRPr="003130DD">
        <w:rPr>
          <w:rFonts w:ascii="Times New Roman" w:eastAsia="Calibri" w:hAnsi="Times New Roman" w:cs="Times New Roman"/>
          <w:b/>
          <w:bCs/>
        </w:rPr>
        <w:t>(IPAPs)</w:t>
      </w:r>
      <w:r w:rsidRPr="003130DD">
        <w:rPr>
          <w:rFonts w:ascii="Times New Roman" w:eastAsia="Calibri" w:hAnsi="Times New Roman" w:cs="Times New Roman"/>
        </w:rPr>
        <w:t xml:space="preserve"> have started with Georgia in 2004, Azerbaijan in 2005, Armenia in 2005 and Kazakhstan in 2006. Georgian membership of NATO is also under consideration. But it seems that the US and the West are interested in this region as far as the energy reserve is considered and the security of transportation routes are involved. It would be hard on their part to get involved in the internal affairs of the CIS states.</w:t>
      </w:r>
      <w:r w:rsidRPr="003130DD">
        <w:rPr>
          <w:rFonts w:ascii="Times New Roman" w:eastAsia="Calibri" w:hAnsi="Times New Roman" w:cs="Times New Roman"/>
          <w:b/>
          <w:bCs/>
        </w:rPr>
        <w:t xml:space="preserve"> </w:t>
      </w:r>
    </w:p>
    <w:p w:rsidR="00C96087" w:rsidRPr="003130DD" w:rsidRDefault="00C96087" w:rsidP="00F02A9C">
      <w:pPr>
        <w:pStyle w:val="BodyText"/>
        <w:spacing w:line="240" w:lineRule="auto"/>
        <w:rPr>
          <w:sz w:val="22"/>
          <w:szCs w:val="22"/>
        </w:rPr>
      </w:pPr>
      <w:r w:rsidRPr="003130DD">
        <w:rPr>
          <w:b/>
          <w:bCs/>
          <w:sz w:val="22"/>
          <w:szCs w:val="22"/>
        </w:rPr>
        <w:t>Iran,</w:t>
      </w:r>
      <w:r w:rsidR="003B286D" w:rsidRPr="003130DD">
        <w:rPr>
          <w:b/>
          <w:bCs/>
          <w:sz w:val="22"/>
          <w:szCs w:val="22"/>
        </w:rPr>
        <w:t xml:space="preserve"> </w:t>
      </w:r>
      <w:r w:rsidRPr="003130DD">
        <w:rPr>
          <w:sz w:val="22"/>
          <w:szCs w:val="22"/>
        </w:rPr>
        <w:t xml:space="preserve">does not have the capacity to woo the Caspian Central Asian states like the US and its allies in terms of aid and economic benefits. Never-the less, it is bent on maintaining closer ties with Armenia, Turkmenistan, Uzbekistan and Kazakhstan as well as Turkey and Russia and ensure that its interest in the Caspian region is not hindered. </w:t>
      </w:r>
    </w:p>
    <w:p w:rsidR="00C96087" w:rsidRPr="003130DD" w:rsidRDefault="00C96087" w:rsidP="00F02A9C">
      <w:pPr>
        <w:pStyle w:val="BodyText"/>
        <w:spacing w:line="240" w:lineRule="auto"/>
        <w:rPr>
          <w:sz w:val="22"/>
          <w:szCs w:val="22"/>
        </w:rPr>
      </w:pPr>
      <w:r w:rsidRPr="003130DD">
        <w:rPr>
          <w:sz w:val="22"/>
          <w:szCs w:val="22"/>
        </w:rPr>
        <w:tab/>
      </w:r>
      <w:r w:rsidRPr="003130DD">
        <w:rPr>
          <w:sz w:val="22"/>
          <w:szCs w:val="22"/>
        </w:rPr>
        <w:tab/>
      </w:r>
      <w:r w:rsidRPr="003130DD">
        <w:rPr>
          <w:sz w:val="22"/>
          <w:szCs w:val="22"/>
        </w:rPr>
        <w:tab/>
      </w:r>
    </w:p>
    <w:p w:rsidR="00C96087" w:rsidRPr="003130DD" w:rsidRDefault="00C96087" w:rsidP="00F02A9C">
      <w:pPr>
        <w:pStyle w:val="BodyText"/>
        <w:spacing w:line="240" w:lineRule="auto"/>
        <w:rPr>
          <w:sz w:val="22"/>
          <w:szCs w:val="22"/>
        </w:rPr>
      </w:pPr>
      <w:r w:rsidRPr="003130DD">
        <w:rPr>
          <w:b/>
          <w:bCs/>
          <w:sz w:val="22"/>
          <w:szCs w:val="22"/>
        </w:rPr>
        <w:t xml:space="preserve">Turkey, </w:t>
      </w:r>
      <w:r w:rsidRPr="003130DD">
        <w:rPr>
          <w:sz w:val="22"/>
          <w:szCs w:val="22"/>
        </w:rPr>
        <w:t xml:space="preserve">besides, nurturing the idea of re-establishing ethnic ties with Turkic ethnic groups in the Caspian Central Asia states, is also eager to cultivate its relations with the Caspian states, in order to carry out the Caspian oil through Turkey though the routes pose serious problems of political instability. This was achieved when the </w:t>
      </w:r>
      <w:r w:rsidRPr="003130DD">
        <w:rPr>
          <w:b/>
          <w:bCs/>
          <w:sz w:val="22"/>
          <w:szCs w:val="22"/>
        </w:rPr>
        <w:t>Baku–Tbilisi–Ceyhan</w:t>
      </w:r>
      <w:r w:rsidRPr="003130DD">
        <w:rPr>
          <w:sz w:val="22"/>
          <w:szCs w:val="22"/>
        </w:rPr>
        <w:t xml:space="preserve"> pipeline opened in 2006 allowing Azerbaijan oil to flow straight to the Turkish Mediterranean port of Ceyhan.</w:t>
      </w:r>
    </w:p>
    <w:p w:rsidR="00C96087" w:rsidRPr="003130DD" w:rsidRDefault="00C96087" w:rsidP="00F02A9C">
      <w:pPr>
        <w:pStyle w:val="NormalWeb"/>
        <w:jc w:val="both"/>
        <w:rPr>
          <w:sz w:val="22"/>
          <w:szCs w:val="22"/>
        </w:rPr>
      </w:pPr>
      <w:r w:rsidRPr="003130DD">
        <w:rPr>
          <w:b/>
          <w:bCs/>
          <w:sz w:val="22"/>
          <w:szCs w:val="22"/>
        </w:rPr>
        <w:t>China</w:t>
      </w:r>
      <w:r w:rsidRPr="003130DD">
        <w:rPr>
          <w:sz w:val="22"/>
          <w:szCs w:val="22"/>
        </w:rPr>
        <w:t xml:space="preserve"> </w:t>
      </w:r>
      <w:r w:rsidR="00B6258F" w:rsidRPr="003130DD">
        <w:rPr>
          <w:sz w:val="22"/>
          <w:szCs w:val="22"/>
        </w:rPr>
        <w:t>also has committed billions of dollars for the development of the Central Asian oil fields</w:t>
      </w:r>
      <w:r w:rsidR="00B6258F" w:rsidRPr="003130DD">
        <w:rPr>
          <w:b/>
          <w:sz w:val="22"/>
          <w:szCs w:val="22"/>
        </w:rPr>
        <w:t xml:space="preserve"> </w:t>
      </w:r>
      <w:r w:rsidR="00B6258F" w:rsidRPr="003130DD">
        <w:rPr>
          <w:sz w:val="22"/>
          <w:szCs w:val="22"/>
        </w:rPr>
        <w:t xml:space="preserve">to help fulfill its future energy demands. </w:t>
      </w:r>
      <w:r w:rsidRPr="003130DD">
        <w:rPr>
          <w:sz w:val="22"/>
          <w:szCs w:val="22"/>
        </w:rPr>
        <w:t xml:space="preserve">Xinjiang provides the link to Central Asian market. Above all, there is also a geo-strategic interest involved. China is keenly interested in ensuring a politically and economically stable Central Asia in order to guard its own Xinjiang-higher Autonomous Regions which might come under the spell of rise of ethnic and Islamic consciousness in Central Asia due to their ethnic and religious connections with the Central Asian people. Further, to counter the US presence China has also formed the </w:t>
      </w:r>
      <w:r w:rsidRPr="003130DD">
        <w:rPr>
          <w:b/>
          <w:bCs/>
          <w:sz w:val="22"/>
          <w:szCs w:val="22"/>
        </w:rPr>
        <w:t xml:space="preserve">Shanghai cooperation Organization </w:t>
      </w:r>
      <w:r w:rsidRPr="003130DD">
        <w:rPr>
          <w:sz w:val="22"/>
          <w:szCs w:val="22"/>
        </w:rPr>
        <w:t>(</w:t>
      </w:r>
      <w:r w:rsidRPr="003130DD">
        <w:rPr>
          <w:b/>
          <w:bCs/>
          <w:sz w:val="22"/>
          <w:szCs w:val="22"/>
        </w:rPr>
        <w:t xml:space="preserve">SCO) </w:t>
      </w:r>
      <w:r w:rsidRPr="003130DD">
        <w:rPr>
          <w:sz w:val="22"/>
          <w:szCs w:val="22"/>
        </w:rPr>
        <w:t>comprising Russia and the Central Asian states with Iran, India, Pakistan and Mongolia as observers. It is at a very nascent stage and only time can say how it is going to influence Central Asian politics.</w:t>
      </w:r>
    </w:p>
    <w:p w:rsidR="00ED3776" w:rsidRPr="003130DD" w:rsidRDefault="00272A1A" w:rsidP="00ED3776">
      <w:pPr>
        <w:pStyle w:val="NormalWeb"/>
        <w:jc w:val="both"/>
        <w:rPr>
          <w:sz w:val="22"/>
          <w:szCs w:val="22"/>
        </w:rPr>
      </w:pPr>
      <w:r w:rsidRPr="003130DD">
        <w:rPr>
          <w:sz w:val="22"/>
          <w:szCs w:val="22"/>
        </w:rPr>
        <w:t xml:space="preserve">Another notable player in this region is </w:t>
      </w:r>
      <w:r w:rsidRPr="003130DD">
        <w:rPr>
          <w:b/>
          <w:sz w:val="22"/>
          <w:szCs w:val="22"/>
        </w:rPr>
        <w:t>Pakistan</w:t>
      </w:r>
      <w:r w:rsidRPr="003130DD">
        <w:rPr>
          <w:sz w:val="22"/>
          <w:szCs w:val="22"/>
        </w:rPr>
        <w:t>.</w:t>
      </w:r>
      <w:r w:rsidR="00E64CCC" w:rsidRPr="003130DD">
        <w:rPr>
          <w:sz w:val="22"/>
          <w:szCs w:val="22"/>
        </w:rPr>
        <w:t xml:space="preserve"> Pakistan is the immediate neighbour of Afghanistan and stability in these two countries are vital to the stability of Central Asian Republics and also for India.</w:t>
      </w:r>
      <w:r w:rsidR="00ED3776" w:rsidRPr="003130DD">
        <w:rPr>
          <w:sz w:val="22"/>
          <w:szCs w:val="22"/>
        </w:rPr>
        <w:t xml:space="preserve"> The massive opium growing and drug trafficking that takes place in the region is also </w:t>
      </w:r>
      <w:r w:rsidR="00760347" w:rsidRPr="003130DD">
        <w:rPr>
          <w:sz w:val="22"/>
          <w:szCs w:val="22"/>
        </w:rPr>
        <w:t xml:space="preserve">a major consideration. Pakistan is suffering from </w:t>
      </w:r>
      <w:r w:rsidR="003130DD">
        <w:rPr>
          <w:sz w:val="22"/>
          <w:szCs w:val="22"/>
        </w:rPr>
        <w:t xml:space="preserve">onslaught of </w:t>
      </w:r>
      <w:r w:rsidR="00760347" w:rsidRPr="003130DD">
        <w:rPr>
          <w:sz w:val="22"/>
          <w:szCs w:val="22"/>
        </w:rPr>
        <w:t xml:space="preserve">such </w:t>
      </w:r>
      <w:r w:rsidR="00ED3776" w:rsidRPr="003130DD">
        <w:rPr>
          <w:sz w:val="22"/>
          <w:szCs w:val="22"/>
        </w:rPr>
        <w:t>dangerous activities</w:t>
      </w:r>
      <w:r w:rsidR="003130DD">
        <w:rPr>
          <w:sz w:val="22"/>
          <w:szCs w:val="22"/>
        </w:rPr>
        <w:t xml:space="preserve"> taking place across its borders</w:t>
      </w:r>
      <w:r w:rsidR="00ED3776" w:rsidRPr="003130DD">
        <w:rPr>
          <w:sz w:val="22"/>
          <w:szCs w:val="22"/>
        </w:rPr>
        <w:t xml:space="preserve">. </w:t>
      </w:r>
      <w:r w:rsidR="006C03AA">
        <w:rPr>
          <w:sz w:val="22"/>
          <w:szCs w:val="22"/>
        </w:rPr>
        <w:t xml:space="preserve">Central Asia states like </w:t>
      </w:r>
      <w:r w:rsidR="00ED3776" w:rsidRPr="003130DD">
        <w:rPr>
          <w:sz w:val="22"/>
          <w:szCs w:val="22"/>
        </w:rPr>
        <w:t>Tajikistan has also been affected</w:t>
      </w:r>
      <w:r w:rsidR="006C03AA">
        <w:rPr>
          <w:sz w:val="22"/>
          <w:szCs w:val="22"/>
        </w:rPr>
        <w:t xml:space="preserve"> by such antisocial activities</w:t>
      </w:r>
      <w:r w:rsidR="00ED3776" w:rsidRPr="003130DD">
        <w:rPr>
          <w:sz w:val="22"/>
          <w:szCs w:val="22"/>
        </w:rPr>
        <w:t xml:space="preserve">. </w:t>
      </w:r>
      <w:r w:rsidR="00760347" w:rsidRPr="003130DD">
        <w:rPr>
          <w:sz w:val="22"/>
          <w:szCs w:val="22"/>
        </w:rPr>
        <w:t xml:space="preserve">Besides, </w:t>
      </w:r>
      <w:r w:rsidR="006C03AA">
        <w:rPr>
          <w:sz w:val="22"/>
          <w:szCs w:val="22"/>
        </w:rPr>
        <w:t>t</w:t>
      </w:r>
      <w:r w:rsidR="00760347" w:rsidRPr="003130DD">
        <w:rPr>
          <w:sz w:val="22"/>
          <w:szCs w:val="22"/>
        </w:rPr>
        <w:t>he regrouping of the remnants of the Taliban in the war torn country</w:t>
      </w:r>
      <w:r w:rsidR="00AD50F5" w:rsidRPr="003130DD">
        <w:rPr>
          <w:sz w:val="22"/>
          <w:szCs w:val="22"/>
        </w:rPr>
        <w:t xml:space="preserve"> of Afghanistan</w:t>
      </w:r>
      <w:r w:rsidR="00760347" w:rsidRPr="003130DD">
        <w:rPr>
          <w:sz w:val="22"/>
          <w:szCs w:val="22"/>
        </w:rPr>
        <w:t xml:space="preserve"> and its trans-national linkages to Al Qaeda and radical terror groups in Central Asian Republics and </w:t>
      </w:r>
      <w:r w:rsidR="00AD50F5" w:rsidRPr="003130DD">
        <w:rPr>
          <w:sz w:val="22"/>
          <w:szCs w:val="22"/>
        </w:rPr>
        <w:t xml:space="preserve">having access to safe havens in </w:t>
      </w:r>
      <w:r w:rsidR="00760347" w:rsidRPr="003130DD">
        <w:rPr>
          <w:sz w:val="22"/>
          <w:szCs w:val="22"/>
        </w:rPr>
        <w:t>Pakistan are of great concern for the</w:t>
      </w:r>
      <w:r w:rsidR="00AD50F5" w:rsidRPr="003130DD">
        <w:rPr>
          <w:sz w:val="22"/>
          <w:szCs w:val="22"/>
        </w:rPr>
        <w:t xml:space="preserve"> stability of this region as well as </w:t>
      </w:r>
      <w:r w:rsidR="00B623BC" w:rsidRPr="003130DD">
        <w:rPr>
          <w:sz w:val="22"/>
          <w:szCs w:val="22"/>
        </w:rPr>
        <w:t xml:space="preserve">of </w:t>
      </w:r>
      <w:r w:rsidR="00AD50F5" w:rsidRPr="003130DD">
        <w:rPr>
          <w:sz w:val="22"/>
          <w:szCs w:val="22"/>
        </w:rPr>
        <w:t>South Asia</w:t>
      </w:r>
      <w:r w:rsidR="00B623BC" w:rsidRPr="003130DD">
        <w:rPr>
          <w:sz w:val="22"/>
          <w:szCs w:val="22"/>
        </w:rPr>
        <w:t>,</w:t>
      </w:r>
      <w:r w:rsidR="00AD50F5" w:rsidRPr="003130DD">
        <w:rPr>
          <w:sz w:val="22"/>
          <w:szCs w:val="22"/>
        </w:rPr>
        <w:t xml:space="preserve"> especially </w:t>
      </w:r>
      <w:r w:rsidR="003130DD">
        <w:rPr>
          <w:sz w:val="22"/>
          <w:szCs w:val="22"/>
        </w:rPr>
        <w:t xml:space="preserve">for </w:t>
      </w:r>
      <w:r w:rsidR="00AD50F5" w:rsidRPr="003130DD">
        <w:rPr>
          <w:sz w:val="22"/>
          <w:szCs w:val="22"/>
        </w:rPr>
        <w:t>India.</w:t>
      </w:r>
      <w:r w:rsidR="00760347" w:rsidRPr="003130DD">
        <w:rPr>
          <w:sz w:val="22"/>
          <w:szCs w:val="22"/>
        </w:rPr>
        <w:t xml:space="preserve">  </w:t>
      </w:r>
      <w:r w:rsidR="00ED3776" w:rsidRPr="003130DD">
        <w:rPr>
          <w:sz w:val="22"/>
          <w:szCs w:val="22"/>
        </w:rPr>
        <w:t>India,</w:t>
      </w:r>
      <w:r w:rsidR="00AD50F5" w:rsidRPr="003130DD">
        <w:rPr>
          <w:sz w:val="22"/>
          <w:szCs w:val="22"/>
        </w:rPr>
        <w:t xml:space="preserve"> for its part,</w:t>
      </w:r>
      <w:r w:rsidR="00ED3776" w:rsidRPr="003130DD">
        <w:rPr>
          <w:sz w:val="22"/>
          <w:szCs w:val="22"/>
        </w:rPr>
        <w:t xml:space="preserve"> if it does not take adequate measures and sets up checks and balances, may face </w:t>
      </w:r>
      <w:r w:rsidR="00E073FF" w:rsidRPr="003130DD">
        <w:rPr>
          <w:sz w:val="22"/>
          <w:szCs w:val="22"/>
        </w:rPr>
        <w:t>grave consequences</w:t>
      </w:r>
      <w:r w:rsidR="00ED3776" w:rsidRPr="003130DD">
        <w:rPr>
          <w:sz w:val="22"/>
          <w:szCs w:val="22"/>
        </w:rPr>
        <w:t xml:space="preserve"> in the coming years.</w:t>
      </w:r>
      <w:r w:rsidR="00E073FF" w:rsidRPr="003130DD">
        <w:rPr>
          <w:sz w:val="22"/>
          <w:szCs w:val="22"/>
        </w:rPr>
        <w:t xml:space="preserve"> Further, Pakistan is vital for India if it wants to push its foreign policy objectives deeper into Central Asia. </w:t>
      </w:r>
      <w:r w:rsidR="00FC191F" w:rsidRPr="003130DD">
        <w:rPr>
          <w:sz w:val="22"/>
          <w:szCs w:val="22"/>
        </w:rPr>
        <w:t>The partition of 1947 pushed India to the periphery of Central Asia and constrained its strategic options. While Partition has influenced Indian domestic foreign policy greatly, its more profound impact has been on Indian foreign policy. After the creation of Pakistan, India was cut-off from its historical and natural neighbours: Iran, Afghanistan and Central Asia.</w:t>
      </w:r>
      <w:r w:rsidR="0006127F" w:rsidRPr="003130DD">
        <w:rPr>
          <w:sz w:val="22"/>
          <w:szCs w:val="22"/>
        </w:rPr>
        <w:t xml:space="preserve"> Therefore any move India makes towards Central Asia whether for energy reserves or for trade and transit or for s</w:t>
      </w:r>
      <w:r w:rsidR="00BF2B31" w:rsidRPr="003130DD">
        <w:rPr>
          <w:sz w:val="22"/>
          <w:szCs w:val="22"/>
        </w:rPr>
        <w:t>e</w:t>
      </w:r>
      <w:r w:rsidR="0006127F" w:rsidRPr="003130DD">
        <w:rPr>
          <w:sz w:val="22"/>
          <w:szCs w:val="22"/>
        </w:rPr>
        <w:t>tting up of oil and gas pipelines or even for stability of the region, cannot be done without the nod of Pakistan.</w:t>
      </w:r>
    </w:p>
    <w:p w:rsidR="00C96087" w:rsidRPr="003130DD" w:rsidRDefault="00B623BC" w:rsidP="00F02A9C">
      <w:pPr>
        <w:pStyle w:val="BodyText"/>
        <w:spacing w:line="240" w:lineRule="auto"/>
        <w:rPr>
          <w:sz w:val="22"/>
          <w:szCs w:val="22"/>
        </w:rPr>
      </w:pPr>
      <w:r w:rsidRPr="003130DD">
        <w:rPr>
          <w:bCs/>
          <w:sz w:val="22"/>
          <w:szCs w:val="22"/>
        </w:rPr>
        <w:t xml:space="preserve">It is undeniable that </w:t>
      </w:r>
      <w:r w:rsidR="00C96087" w:rsidRPr="003130DD">
        <w:rPr>
          <w:b/>
          <w:bCs/>
          <w:sz w:val="22"/>
          <w:szCs w:val="22"/>
        </w:rPr>
        <w:t>India</w:t>
      </w:r>
      <w:r w:rsidR="00C96087" w:rsidRPr="003130DD">
        <w:rPr>
          <w:sz w:val="22"/>
          <w:szCs w:val="22"/>
        </w:rPr>
        <w:t xml:space="preserve"> has a growing interest in Central Asia. </w:t>
      </w:r>
      <w:r w:rsidR="006C03AA">
        <w:rPr>
          <w:sz w:val="22"/>
          <w:szCs w:val="22"/>
        </w:rPr>
        <w:t>India</w:t>
      </w:r>
      <w:r w:rsidR="00C96087" w:rsidRPr="003130DD">
        <w:rPr>
          <w:sz w:val="22"/>
          <w:szCs w:val="22"/>
        </w:rPr>
        <w:t xml:space="preserve"> is interested in movement of</w:t>
      </w:r>
      <w:r w:rsidR="006C03AA">
        <w:rPr>
          <w:sz w:val="22"/>
          <w:szCs w:val="22"/>
        </w:rPr>
        <w:t xml:space="preserve"> </w:t>
      </w:r>
      <w:r w:rsidR="00651A97">
        <w:rPr>
          <w:sz w:val="22"/>
          <w:szCs w:val="22"/>
        </w:rPr>
        <w:t>her</w:t>
      </w:r>
      <w:r w:rsidR="00C96087" w:rsidRPr="003130DD">
        <w:rPr>
          <w:sz w:val="22"/>
          <w:szCs w:val="22"/>
        </w:rPr>
        <w:t xml:space="preserve"> goods into the Central Asian markets. Thus, India signed a trilateral MoU with Iran and Turkmenistan on April 18, 1995 to provide rail and road access for Indian goods to Central Asia via Iran and vice versa. India’s interest in Central Asia and Caspian Sea region is also conditioned by its burgeoning energy requirements. It envisages a cheap and reliable route for the supply of Caspian and Central Asian oil and gas to South Asia through Iran, Afghanistan and Pakistan. But the route has its own difficulty due to political instability in these countries coupled with the trust deficit present in the Indo-Pak relations. Never-the-less, India, is making an all out effort to make this pipeline become a reality. Hence, it is trying to reduce the trust deficit with Pakistan, nurture good relation with Afghanistan and cautiously cultivate relations with Iran even in the face of impending sanctions and strong reactions of the world community against Iran’s nuclear programmes.</w:t>
      </w:r>
    </w:p>
    <w:p w:rsidR="004A392A" w:rsidRPr="003130DD" w:rsidRDefault="008723AB" w:rsidP="00F02A9C">
      <w:pPr>
        <w:pStyle w:val="NormalWeb"/>
        <w:jc w:val="both"/>
        <w:rPr>
          <w:sz w:val="22"/>
          <w:szCs w:val="22"/>
        </w:rPr>
      </w:pPr>
      <w:r w:rsidRPr="003130DD">
        <w:rPr>
          <w:sz w:val="22"/>
          <w:szCs w:val="22"/>
        </w:rPr>
        <w:t>But this is not the complete picture of India’s interest in Central Asia. There is a security aspect of it also.</w:t>
      </w:r>
      <w:r w:rsidR="00AC15B7" w:rsidRPr="003130DD">
        <w:rPr>
          <w:sz w:val="22"/>
          <w:szCs w:val="22"/>
        </w:rPr>
        <w:t xml:space="preserve"> The triad of evil of terrorism, extremism and fundamentalism —that affects the stability of the region have made the region all the more important from a security point of view. </w:t>
      </w:r>
      <w:r w:rsidR="009030CD" w:rsidRPr="003130DD">
        <w:rPr>
          <w:sz w:val="22"/>
          <w:szCs w:val="22"/>
        </w:rPr>
        <w:t xml:space="preserve">India does not want such orthodox Islam to spread its roots in Central Asia and also </w:t>
      </w:r>
      <w:r w:rsidR="002E65E3" w:rsidRPr="003130DD">
        <w:rPr>
          <w:sz w:val="22"/>
          <w:szCs w:val="22"/>
        </w:rPr>
        <w:t>that</w:t>
      </w:r>
      <w:r w:rsidR="009030CD" w:rsidRPr="003130DD">
        <w:rPr>
          <w:sz w:val="22"/>
          <w:szCs w:val="22"/>
        </w:rPr>
        <w:t xml:space="preserve"> India is highly sensitive to Pakistan's interests in Afghanistan has become evident in India's undying support for the Northern Alliance. </w:t>
      </w:r>
    </w:p>
    <w:p w:rsidR="008723AB" w:rsidRPr="003130DD" w:rsidRDefault="004A392A" w:rsidP="00F02A9C">
      <w:pPr>
        <w:pStyle w:val="NormalWeb"/>
        <w:jc w:val="both"/>
        <w:rPr>
          <w:sz w:val="22"/>
          <w:szCs w:val="22"/>
        </w:rPr>
      </w:pPr>
      <w:r w:rsidRPr="003130DD">
        <w:rPr>
          <w:sz w:val="22"/>
          <w:szCs w:val="22"/>
        </w:rPr>
        <w:t>There is a </w:t>
      </w:r>
      <w:r w:rsidR="00730437" w:rsidRPr="003130DD">
        <w:rPr>
          <w:sz w:val="22"/>
          <w:szCs w:val="22"/>
        </w:rPr>
        <w:t xml:space="preserve">seamless logical web from the objective of ensuring </w:t>
      </w:r>
      <w:r w:rsidR="00F8393A" w:rsidRPr="003130DD">
        <w:rPr>
          <w:sz w:val="22"/>
          <w:szCs w:val="22"/>
        </w:rPr>
        <w:t>C</w:t>
      </w:r>
      <w:r w:rsidR="00730437" w:rsidRPr="003130DD">
        <w:rPr>
          <w:sz w:val="22"/>
          <w:szCs w:val="22"/>
        </w:rPr>
        <w:t xml:space="preserve">entral Asian stability and India's </w:t>
      </w:r>
      <w:r w:rsidR="00F8393A" w:rsidRPr="003130DD">
        <w:rPr>
          <w:sz w:val="22"/>
          <w:szCs w:val="22"/>
        </w:rPr>
        <w:t>presence</w:t>
      </w:r>
      <w:r w:rsidR="00730437" w:rsidRPr="003130DD">
        <w:rPr>
          <w:sz w:val="22"/>
          <w:szCs w:val="22"/>
        </w:rPr>
        <w:t xml:space="preserve"> there </w:t>
      </w:r>
      <w:r w:rsidR="00F8393A" w:rsidRPr="003130DD">
        <w:rPr>
          <w:sz w:val="22"/>
          <w:szCs w:val="22"/>
        </w:rPr>
        <w:t xml:space="preserve">as a stabilizer </w:t>
      </w:r>
      <w:r w:rsidR="00A45D97" w:rsidRPr="003130DD">
        <w:rPr>
          <w:sz w:val="22"/>
          <w:szCs w:val="22"/>
        </w:rPr>
        <w:t xml:space="preserve">as this </w:t>
      </w:r>
      <w:r w:rsidR="00F8393A" w:rsidRPr="003130DD">
        <w:rPr>
          <w:sz w:val="22"/>
          <w:szCs w:val="22"/>
        </w:rPr>
        <w:t>is inextricably linked to</w:t>
      </w:r>
      <w:r w:rsidR="00730437" w:rsidRPr="003130DD">
        <w:rPr>
          <w:sz w:val="22"/>
          <w:szCs w:val="22"/>
        </w:rPr>
        <w:t xml:space="preserve"> </w:t>
      </w:r>
      <w:r w:rsidR="00A45D97" w:rsidRPr="003130DD">
        <w:rPr>
          <w:sz w:val="22"/>
          <w:szCs w:val="22"/>
        </w:rPr>
        <w:t>the ensuring of the</w:t>
      </w:r>
      <w:r w:rsidR="00730437" w:rsidRPr="003130DD">
        <w:rPr>
          <w:sz w:val="22"/>
          <w:szCs w:val="22"/>
        </w:rPr>
        <w:t xml:space="preserve"> energy access to oil and gas sources originating in </w:t>
      </w:r>
      <w:r w:rsidR="00A45D97" w:rsidRPr="003130DD">
        <w:rPr>
          <w:sz w:val="22"/>
          <w:szCs w:val="22"/>
        </w:rPr>
        <w:t>Caspian and C</w:t>
      </w:r>
      <w:r w:rsidR="00730437" w:rsidRPr="003130DD">
        <w:rPr>
          <w:sz w:val="22"/>
          <w:szCs w:val="22"/>
        </w:rPr>
        <w:t>entral Asia</w:t>
      </w:r>
      <w:r w:rsidR="00A45D97" w:rsidRPr="003130DD">
        <w:rPr>
          <w:sz w:val="22"/>
          <w:szCs w:val="22"/>
        </w:rPr>
        <w:t>n region</w:t>
      </w:r>
      <w:r w:rsidR="00842427" w:rsidRPr="003130DD">
        <w:rPr>
          <w:sz w:val="22"/>
          <w:szCs w:val="22"/>
        </w:rPr>
        <w:t xml:space="preserve"> as India’s energy requirements are expected to go up to 5.3 million barrels a day by 2025 from its current 2.2 million barrels a day.</w:t>
      </w:r>
    </w:p>
    <w:p w:rsidR="00F02A9C" w:rsidRPr="003130DD" w:rsidRDefault="00F02A9C" w:rsidP="00252961">
      <w:pPr>
        <w:spacing w:before="100" w:beforeAutospacing="1" w:after="100" w:afterAutospacing="1" w:line="240" w:lineRule="auto"/>
        <w:jc w:val="both"/>
        <w:rPr>
          <w:rFonts w:ascii="Times New Roman" w:eastAsia="Times New Roman" w:hAnsi="Times New Roman" w:cs="Times New Roman"/>
        </w:rPr>
      </w:pPr>
      <w:r w:rsidRPr="003130DD">
        <w:rPr>
          <w:rFonts w:ascii="Times New Roman" w:eastAsia="Times New Roman" w:hAnsi="Times New Roman" w:cs="Times New Roman"/>
        </w:rPr>
        <w:t>India was worried in the 1990s when the Russian influence in Central Asia weakened substantially with a commensurate rise in the Chinese influence. This negatively impacted upon Indian threat perceptions which was stabilized only after the growing US presence in the region since 2001. For the founder members of SCO in the post–9/11 environment, the SCO serves as a means to keep control of Central Asia and limit US influence in the region. In fact, the SCO denounced the misuse of anti-terror war to target any country</w:t>
      </w:r>
      <w:r w:rsidR="00192712">
        <w:rPr>
          <w:rFonts w:ascii="Times New Roman" w:eastAsia="Times New Roman" w:hAnsi="Times New Roman" w:cs="Times New Roman"/>
        </w:rPr>
        <w:t>.</w:t>
      </w:r>
      <w:r w:rsidRPr="003130DD">
        <w:rPr>
          <w:rFonts w:ascii="Times New Roman" w:eastAsia="Times New Roman" w:hAnsi="Times New Roman" w:cs="Times New Roman"/>
        </w:rPr>
        <w:t xml:space="preserve"> </w:t>
      </w:r>
      <w:r w:rsidR="00D70CC5" w:rsidRPr="003130DD">
        <w:rPr>
          <w:rFonts w:ascii="Times New Roman" w:eastAsia="Times New Roman" w:hAnsi="Times New Roman" w:cs="Times New Roman"/>
        </w:rPr>
        <w:t xml:space="preserve">But for India, SCO </w:t>
      </w:r>
      <w:r w:rsidR="00B71460" w:rsidRPr="003130DD">
        <w:rPr>
          <w:rFonts w:ascii="Times New Roman" w:eastAsia="Times New Roman" w:hAnsi="Times New Roman" w:cs="Times New Roman"/>
        </w:rPr>
        <w:t>seemed</w:t>
      </w:r>
      <w:r w:rsidR="00D70CC5" w:rsidRPr="003130DD">
        <w:rPr>
          <w:rFonts w:ascii="Times New Roman" w:eastAsia="Times New Roman" w:hAnsi="Times New Roman" w:cs="Times New Roman"/>
        </w:rPr>
        <w:t xml:space="preserve"> to have greater implications for giving </w:t>
      </w:r>
      <w:r w:rsidR="00651A97">
        <w:rPr>
          <w:rFonts w:ascii="Times New Roman" w:eastAsia="Times New Roman" w:hAnsi="Times New Roman" w:cs="Times New Roman"/>
        </w:rPr>
        <w:t>her</w:t>
      </w:r>
      <w:r w:rsidR="00D70CC5" w:rsidRPr="003130DD">
        <w:rPr>
          <w:rFonts w:ascii="Times New Roman" w:eastAsia="Times New Roman" w:hAnsi="Times New Roman" w:cs="Times New Roman"/>
        </w:rPr>
        <w:t xml:space="preserve"> a platform of gaining a foothold in this region either for stability or for the hydrocarbon reserves.</w:t>
      </w:r>
      <w:r w:rsidR="00E5339C" w:rsidRPr="003130DD">
        <w:rPr>
          <w:rFonts w:ascii="Times New Roman" w:eastAsia="Times New Roman" w:hAnsi="Times New Roman" w:cs="Times New Roman"/>
        </w:rPr>
        <w:t xml:space="preserve"> Given this situation how does India think of her Central Asian Policy is a big question.</w:t>
      </w:r>
      <w:r w:rsidR="0040266E" w:rsidRPr="003130DD">
        <w:rPr>
          <w:rFonts w:ascii="Times New Roman" w:eastAsia="Times New Roman" w:hAnsi="Times New Roman" w:cs="Times New Roman"/>
        </w:rPr>
        <w:t xml:space="preserve"> </w:t>
      </w:r>
      <w:r w:rsidR="00AF559D" w:rsidRPr="003130DD">
        <w:rPr>
          <w:rFonts w:ascii="Times New Roman" w:eastAsia="Times New Roman" w:hAnsi="Times New Roman" w:cs="Times New Roman"/>
          <w:bCs/>
        </w:rPr>
        <w:t>What does C</w:t>
      </w:r>
      <w:r w:rsidR="00A26186" w:rsidRPr="003130DD">
        <w:rPr>
          <w:rFonts w:ascii="Times New Roman" w:eastAsia="Times New Roman" w:hAnsi="Times New Roman" w:cs="Times New Roman"/>
          <w:bCs/>
        </w:rPr>
        <w:t xml:space="preserve">entral </w:t>
      </w:r>
      <w:r w:rsidR="00AF559D" w:rsidRPr="003130DD">
        <w:rPr>
          <w:rFonts w:ascii="Times New Roman" w:eastAsia="Times New Roman" w:hAnsi="Times New Roman" w:cs="Times New Roman"/>
          <w:bCs/>
        </w:rPr>
        <w:t>A</w:t>
      </w:r>
      <w:r w:rsidR="00A26186" w:rsidRPr="003130DD">
        <w:rPr>
          <w:rFonts w:ascii="Times New Roman" w:eastAsia="Times New Roman" w:hAnsi="Times New Roman" w:cs="Times New Roman"/>
          <w:bCs/>
        </w:rPr>
        <w:t>sia</w:t>
      </w:r>
      <w:r w:rsidR="00AF559D" w:rsidRPr="003130DD">
        <w:rPr>
          <w:rFonts w:ascii="Times New Roman" w:eastAsia="Times New Roman" w:hAnsi="Times New Roman" w:cs="Times New Roman"/>
          <w:bCs/>
        </w:rPr>
        <w:t xml:space="preserve"> mean to India?</w:t>
      </w:r>
      <w:r w:rsidR="0040266E" w:rsidRPr="003130DD">
        <w:rPr>
          <w:rFonts w:ascii="Times New Roman" w:hAnsi="Times New Roman" w:cs="Times New Roman"/>
        </w:rPr>
        <w:t xml:space="preserve"> What India wants from the region?</w:t>
      </w:r>
      <w:r w:rsidR="00AF559D" w:rsidRPr="003130DD">
        <w:rPr>
          <w:rFonts w:ascii="Times New Roman" w:eastAsia="Times New Roman" w:hAnsi="Times New Roman" w:cs="Times New Roman"/>
          <w:bCs/>
        </w:rPr>
        <w:t xml:space="preserve"> Does India want to balance the big players such as China and Russia in C</w:t>
      </w:r>
      <w:r w:rsidR="00A26186" w:rsidRPr="003130DD">
        <w:rPr>
          <w:rFonts w:ascii="Times New Roman" w:eastAsia="Times New Roman" w:hAnsi="Times New Roman" w:cs="Times New Roman"/>
          <w:bCs/>
        </w:rPr>
        <w:t xml:space="preserve">entral </w:t>
      </w:r>
      <w:r w:rsidR="00AF559D" w:rsidRPr="003130DD">
        <w:rPr>
          <w:rFonts w:ascii="Times New Roman" w:eastAsia="Times New Roman" w:hAnsi="Times New Roman" w:cs="Times New Roman"/>
          <w:bCs/>
        </w:rPr>
        <w:t>A</w:t>
      </w:r>
      <w:r w:rsidR="00A26186" w:rsidRPr="003130DD">
        <w:rPr>
          <w:rFonts w:ascii="Times New Roman" w:eastAsia="Times New Roman" w:hAnsi="Times New Roman" w:cs="Times New Roman"/>
          <w:bCs/>
        </w:rPr>
        <w:t>sia</w:t>
      </w:r>
      <w:r w:rsidR="00AF559D" w:rsidRPr="003130DD">
        <w:rPr>
          <w:rFonts w:ascii="Times New Roman" w:eastAsia="Times New Roman" w:hAnsi="Times New Roman" w:cs="Times New Roman"/>
          <w:bCs/>
        </w:rPr>
        <w:t xml:space="preserve">? Or does India seek to balance middle players like Pakistan and Iran? </w:t>
      </w:r>
      <w:r w:rsidR="00EA5858" w:rsidRPr="003130DD">
        <w:rPr>
          <w:rFonts w:ascii="Times New Roman" w:eastAsia="Times New Roman" w:hAnsi="Times New Roman" w:cs="Times New Roman"/>
          <w:bCs/>
        </w:rPr>
        <w:t>It is</w:t>
      </w:r>
      <w:r w:rsidR="00A26186" w:rsidRPr="003130DD">
        <w:rPr>
          <w:rFonts w:ascii="Times New Roman" w:eastAsia="Times New Roman" w:hAnsi="Times New Roman" w:cs="Times New Roman"/>
          <w:bCs/>
        </w:rPr>
        <w:t xml:space="preserve"> also important to p</w:t>
      </w:r>
      <w:r w:rsidR="00AF559D" w:rsidRPr="003130DD">
        <w:rPr>
          <w:rFonts w:ascii="Times New Roman" w:eastAsia="Times New Roman" w:hAnsi="Times New Roman" w:cs="Times New Roman"/>
          <w:bCs/>
        </w:rPr>
        <w:t>lac</w:t>
      </w:r>
      <w:r w:rsidR="00A26186" w:rsidRPr="003130DD">
        <w:rPr>
          <w:rFonts w:ascii="Times New Roman" w:eastAsia="Times New Roman" w:hAnsi="Times New Roman" w:cs="Times New Roman"/>
          <w:bCs/>
        </w:rPr>
        <w:t>e</w:t>
      </w:r>
      <w:r w:rsidR="00AF559D" w:rsidRPr="003130DD">
        <w:rPr>
          <w:rFonts w:ascii="Times New Roman" w:eastAsia="Times New Roman" w:hAnsi="Times New Roman" w:cs="Times New Roman"/>
          <w:bCs/>
        </w:rPr>
        <w:t xml:space="preserve"> Afghanistan in this jigsaw puzzle.</w:t>
      </w:r>
      <w:r w:rsidR="00EA5858" w:rsidRPr="003130DD">
        <w:rPr>
          <w:rFonts w:ascii="Times New Roman" w:eastAsia="Times New Roman" w:hAnsi="Times New Roman" w:cs="Times New Roman"/>
          <w:b/>
          <w:bCs/>
        </w:rPr>
        <w:t xml:space="preserve"> The puzzle becomes more complicated as what emerges out of the ‘New Great Game’ is conflict of interest between India’s old ally Russia and the U.S, India’s new found “long-term strategic partner” and a nuclear rival in China with whom India has bilateral tensions over border. Will this hinder India’s ‘forward’ Central Asian </w:t>
      </w:r>
      <w:r w:rsidR="00913EB5" w:rsidRPr="003130DD">
        <w:rPr>
          <w:rFonts w:ascii="Times New Roman" w:eastAsia="Times New Roman" w:hAnsi="Times New Roman" w:cs="Times New Roman"/>
          <w:b/>
          <w:bCs/>
        </w:rPr>
        <w:t>Politics?</w:t>
      </w:r>
      <w:r w:rsidR="0040266E" w:rsidRPr="003130DD">
        <w:rPr>
          <w:rFonts w:ascii="Times New Roman" w:hAnsi="Times New Roman" w:cs="Times New Roman"/>
        </w:rPr>
        <w:t xml:space="preserve"> </w:t>
      </w:r>
      <w:r w:rsidR="00913EB5" w:rsidRPr="003130DD">
        <w:rPr>
          <w:rFonts w:ascii="Times New Roman" w:eastAsia="Times New Roman" w:hAnsi="Times New Roman" w:cs="Times New Roman"/>
          <w:bCs/>
        </w:rPr>
        <w:t>At this juncture, therefore, it becomes pertinent to draw a future roadmap involving a holistic approach towards the Caspian and Central Asian region.</w:t>
      </w:r>
    </w:p>
    <w:p w:rsidR="001A695F" w:rsidRPr="003130DD" w:rsidRDefault="001A695F" w:rsidP="001A695F">
      <w:pPr>
        <w:pStyle w:val="NormalWeb"/>
        <w:jc w:val="both"/>
        <w:rPr>
          <w:b/>
          <w:sz w:val="22"/>
          <w:szCs w:val="22"/>
          <w:u w:val="single"/>
        </w:rPr>
      </w:pPr>
      <w:r w:rsidRPr="003130DD">
        <w:rPr>
          <w:b/>
          <w:sz w:val="22"/>
          <w:szCs w:val="22"/>
          <w:u w:val="single"/>
        </w:rPr>
        <w:t xml:space="preserve">A Future Roadmap: </w:t>
      </w:r>
      <w:r w:rsidRPr="003130DD">
        <w:rPr>
          <w:b/>
          <w:bCs/>
          <w:sz w:val="22"/>
          <w:szCs w:val="22"/>
          <w:u w:val="single"/>
        </w:rPr>
        <w:t>Need For a Holistic Approach in place of A</w:t>
      </w:r>
      <w:r w:rsidRPr="003130DD">
        <w:rPr>
          <w:b/>
          <w:bCs/>
          <w:i/>
          <w:iCs/>
          <w:sz w:val="22"/>
          <w:szCs w:val="22"/>
          <w:u w:val="single"/>
        </w:rPr>
        <w:t>dhocism</w:t>
      </w:r>
      <w:r w:rsidRPr="003130DD">
        <w:rPr>
          <w:b/>
          <w:bCs/>
          <w:sz w:val="22"/>
          <w:szCs w:val="22"/>
          <w:u w:val="single"/>
        </w:rPr>
        <w:t xml:space="preserve"> and R</w:t>
      </w:r>
      <w:r w:rsidRPr="003130DD">
        <w:rPr>
          <w:b/>
          <w:bCs/>
          <w:i/>
          <w:iCs/>
          <w:sz w:val="22"/>
          <w:szCs w:val="22"/>
          <w:u w:val="single"/>
        </w:rPr>
        <w:t xml:space="preserve">eactive policies </w:t>
      </w:r>
    </w:p>
    <w:p w:rsidR="00AF559D" w:rsidRPr="003130DD" w:rsidRDefault="00AF559D" w:rsidP="00AF559D">
      <w:pPr>
        <w:pStyle w:val="NormalWeb"/>
        <w:jc w:val="both"/>
        <w:rPr>
          <w:sz w:val="22"/>
          <w:szCs w:val="22"/>
        </w:rPr>
      </w:pPr>
      <w:r w:rsidRPr="003130DD">
        <w:rPr>
          <w:sz w:val="22"/>
          <w:szCs w:val="22"/>
        </w:rPr>
        <w:t xml:space="preserve">India’s </w:t>
      </w:r>
      <w:r w:rsidR="00A709CC">
        <w:rPr>
          <w:sz w:val="22"/>
          <w:szCs w:val="22"/>
        </w:rPr>
        <w:t>C</w:t>
      </w:r>
      <w:r w:rsidRPr="003130DD">
        <w:rPr>
          <w:sz w:val="22"/>
          <w:szCs w:val="22"/>
        </w:rPr>
        <w:t xml:space="preserve">entral Asia policy lacks holistic vision. </w:t>
      </w:r>
      <w:r w:rsidR="00F20C8A" w:rsidRPr="003130DD">
        <w:rPr>
          <w:sz w:val="22"/>
          <w:szCs w:val="22"/>
        </w:rPr>
        <w:t>The first and foremost task is to assess the</w:t>
      </w:r>
      <w:r w:rsidRPr="003130DD">
        <w:rPr>
          <w:sz w:val="22"/>
          <w:szCs w:val="22"/>
        </w:rPr>
        <w:t xml:space="preserve"> exi</w:t>
      </w:r>
      <w:r w:rsidR="00F20C8A" w:rsidRPr="003130DD">
        <w:rPr>
          <w:sz w:val="22"/>
          <w:szCs w:val="22"/>
        </w:rPr>
        <w:t>sting balance of power to devise</w:t>
      </w:r>
      <w:r w:rsidRPr="003130DD">
        <w:rPr>
          <w:sz w:val="22"/>
          <w:szCs w:val="22"/>
        </w:rPr>
        <w:t xml:space="preserve"> possible policy options and alternatives.</w:t>
      </w:r>
    </w:p>
    <w:p w:rsidR="00AF559D" w:rsidRPr="003130DD" w:rsidRDefault="009030D3" w:rsidP="00AF559D">
      <w:pPr>
        <w:pStyle w:val="NormalWeb"/>
        <w:jc w:val="both"/>
        <w:rPr>
          <w:sz w:val="22"/>
          <w:szCs w:val="22"/>
        </w:rPr>
      </w:pPr>
      <w:r w:rsidRPr="003130DD">
        <w:rPr>
          <w:sz w:val="22"/>
          <w:szCs w:val="22"/>
        </w:rPr>
        <w:t xml:space="preserve">Mostly, the India foreign policy seems to by myopic and does not go beyond its perception of the activities of Pakistan and China in this region. </w:t>
      </w:r>
      <w:r w:rsidR="00AF559D" w:rsidRPr="003130DD">
        <w:rPr>
          <w:sz w:val="22"/>
          <w:szCs w:val="22"/>
        </w:rPr>
        <w:t>A new Indian strategy toward</w:t>
      </w:r>
      <w:r w:rsidR="00A709CC">
        <w:rPr>
          <w:sz w:val="22"/>
          <w:szCs w:val="22"/>
        </w:rPr>
        <w:t>s</w:t>
      </w:r>
      <w:r w:rsidR="00AF559D" w:rsidRPr="003130DD">
        <w:rPr>
          <w:sz w:val="22"/>
          <w:szCs w:val="22"/>
        </w:rPr>
        <w:t xml:space="preserve"> Central Asia should conceive of the region beyond Pakistan and China, and develop a policy of building inroads of cooperation with the middle-tier players, especially with </w:t>
      </w:r>
      <w:r w:rsidR="00AF559D" w:rsidRPr="003130DD">
        <w:rPr>
          <w:b/>
          <w:sz w:val="22"/>
          <w:szCs w:val="22"/>
        </w:rPr>
        <w:t>Turkey and Iran</w:t>
      </w:r>
      <w:r w:rsidR="00AF559D" w:rsidRPr="003130DD">
        <w:rPr>
          <w:sz w:val="22"/>
          <w:szCs w:val="22"/>
        </w:rPr>
        <w:t xml:space="preserve">. India’s cooperation with Russia and the US in Central Asia is beneficial, but </w:t>
      </w:r>
      <w:r w:rsidR="00712125" w:rsidRPr="003130DD">
        <w:rPr>
          <w:sz w:val="22"/>
          <w:szCs w:val="22"/>
        </w:rPr>
        <w:t>how it will be able</w:t>
      </w:r>
      <w:r w:rsidR="00AF559D" w:rsidRPr="003130DD">
        <w:rPr>
          <w:sz w:val="22"/>
          <w:szCs w:val="22"/>
        </w:rPr>
        <w:t xml:space="preserve"> to secure the foreign policy </w:t>
      </w:r>
      <w:r w:rsidR="00712125" w:rsidRPr="003130DD">
        <w:rPr>
          <w:sz w:val="22"/>
          <w:szCs w:val="22"/>
        </w:rPr>
        <w:t xml:space="preserve">objectives </w:t>
      </w:r>
      <w:r w:rsidR="008B667D" w:rsidRPr="003130DD">
        <w:rPr>
          <w:sz w:val="22"/>
          <w:szCs w:val="22"/>
        </w:rPr>
        <w:t>of India</w:t>
      </w:r>
      <w:r w:rsidR="00AF559D" w:rsidRPr="003130DD">
        <w:rPr>
          <w:sz w:val="22"/>
          <w:szCs w:val="22"/>
        </w:rPr>
        <w:t xml:space="preserve"> de</w:t>
      </w:r>
      <w:r w:rsidR="00712125" w:rsidRPr="003130DD">
        <w:rPr>
          <w:sz w:val="22"/>
          <w:szCs w:val="22"/>
        </w:rPr>
        <w:t>pend</w:t>
      </w:r>
      <w:r w:rsidR="00AF559D" w:rsidRPr="003130DD">
        <w:rPr>
          <w:sz w:val="22"/>
          <w:szCs w:val="22"/>
        </w:rPr>
        <w:t>s</w:t>
      </w:r>
      <w:r w:rsidR="00712125" w:rsidRPr="003130DD">
        <w:rPr>
          <w:sz w:val="22"/>
          <w:szCs w:val="22"/>
        </w:rPr>
        <w:t xml:space="preserve"> upon India’s </w:t>
      </w:r>
      <w:r w:rsidR="008B667D" w:rsidRPr="003130DD">
        <w:rPr>
          <w:sz w:val="22"/>
          <w:szCs w:val="22"/>
        </w:rPr>
        <w:t>game plan</w:t>
      </w:r>
      <w:r w:rsidR="00AF559D" w:rsidRPr="003130DD">
        <w:rPr>
          <w:sz w:val="22"/>
          <w:szCs w:val="22"/>
        </w:rPr>
        <w:t>.</w:t>
      </w:r>
      <w:r w:rsidR="008B667D" w:rsidRPr="003130DD">
        <w:rPr>
          <w:sz w:val="22"/>
          <w:szCs w:val="22"/>
        </w:rPr>
        <w:t xml:space="preserve"> India must come clear of what it wants in Central Asia—(a) access to energy reserve (b) stability in Afghanistan and its extended neighbourhood (c)</w:t>
      </w:r>
      <w:r w:rsidR="00C17860" w:rsidRPr="003130DD">
        <w:rPr>
          <w:sz w:val="22"/>
          <w:szCs w:val="22"/>
        </w:rPr>
        <w:t xml:space="preserve"> get involved in the </w:t>
      </w:r>
      <w:r w:rsidR="00C17860" w:rsidRPr="003130DD">
        <w:rPr>
          <w:i/>
          <w:sz w:val="22"/>
          <w:szCs w:val="22"/>
        </w:rPr>
        <w:t>Great Game</w:t>
      </w:r>
      <w:r w:rsidR="007262CC" w:rsidRPr="003130DD">
        <w:rPr>
          <w:sz w:val="22"/>
          <w:szCs w:val="22"/>
        </w:rPr>
        <w:t xml:space="preserve"> (d) engage with middle-tier p</w:t>
      </w:r>
      <w:r w:rsidR="00AB29B1" w:rsidRPr="003130DD">
        <w:rPr>
          <w:sz w:val="22"/>
          <w:szCs w:val="22"/>
        </w:rPr>
        <w:t>l</w:t>
      </w:r>
      <w:r w:rsidR="007262CC" w:rsidRPr="003130DD">
        <w:rPr>
          <w:sz w:val="22"/>
          <w:szCs w:val="22"/>
        </w:rPr>
        <w:t>ay</w:t>
      </w:r>
      <w:r w:rsidR="00AB29B1" w:rsidRPr="003130DD">
        <w:rPr>
          <w:sz w:val="22"/>
          <w:szCs w:val="22"/>
        </w:rPr>
        <w:t>ers of this region to gain foothold.</w:t>
      </w:r>
    </w:p>
    <w:p w:rsidR="00D02370" w:rsidRPr="003130DD" w:rsidRDefault="00027BDC" w:rsidP="00027BDC">
      <w:pPr>
        <w:pStyle w:val="NormalWeb"/>
        <w:jc w:val="both"/>
        <w:rPr>
          <w:sz w:val="22"/>
          <w:szCs w:val="22"/>
        </w:rPr>
      </w:pPr>
      <w:r w:rsidRPr="003130DD">
        <w:rPr>
          <w:sz w:val="22"/>
          <w:szCs w:val="22"/>
        </w:rPr>
        <w:t>India’s foreign policy towards Central Asia has b</w:t>
      </w:r>
      <w:r w:rsidR="00683A3E" w:rsidRPr="003130DD">
        <w:rPr>
          <w:sz w:val="22"/>
          <w:szCs w:val="22"/>
        </w:rPr>
        <w:t xml:space="preserve">een generally mild and cautious. Since the formation of </w:t>
      </w:r>
      <w:r w:rsidR="00D02370" w:rsidRPr="003130DD">
        <w:rPr>
          <w:sz w:val="22"/>
          <w:szCs w:val="22"/>
        </w:rPr>
        <w:t>SCO in 2001 and increase in Chinese presence in this region has forced India to rethink its Central Asian policy. It has now become vital for India to get into the SCO to gain a firm foothold in Central Asia. Militarily, the SCO members (Russia and China</w:t>
      </w:r>
      <w:r w:rsidR="004C6B40">
        <w:rPr>
          <w:sz w:val="22"/>
          <w:szCs w:val="22"/>
        </w:rPr>
        <w:t xml:space="preserve"> mainly</w:t>
      </w:r>
      <w:r w:rsidR="00D02370" w:rsidRPr="003130DD">
        <w:rPr>
          <w:sz w:val="22"/>
          <w:szCs w:val="22"/>
        </w:rPr>
        <w:t>) have devised Joint Military exercises (Peace Mission</w:t>
      </w:r>
      <w:r w:rsidR="000B6022" w:rsidRPr="003130DD">
        <w:rPr>
          <w:sz w:val="22"/>
          <w:szCs w:val="22"/>
        </w:rPr>
        <w:t>s</w:t>
      </w:r>
      <w:r w:rsidR="00D02370" w:rsidRPr="003130DD">
        <w:rPr>
          <w:sz w:val="22"/>
          <w:szCs w:val="22"/>
        </w:rPr>
        <w:t>) since 2005</w:t>
      </w:r>
      <w:r w:rsidR="000B6022" w:rsidRPr="003130DD">
        <w:rPr>
          <w:sz w:val="22"/>
          <w:szCs w:val="22"/>
        </w:rPr>
        <w:t>. Following the war games' successful completion, Russian officials began speaking of India joining such exercises in the future and the SCO taking on a military role. On the economic front, the SCO members have prioritized joint energy projects; such will include the oil and gas sector, the exploration of new hydrocarbon reserves, and joint use of water resources.</w:t>
      </w:r>
      <w:r w:rsidR="00DB6E9A" w:rsidRPr="003130DD">
        <w:rPr>
          <w:sz w:val="22"/>
          <w:szCs w:val="22"/>
        </w:rPr>
        <w:t xml:space="preserve"> On November 30, 2006, at </w:t>
      </w:r>
      <w:r w:rsidR="00DB6E9A" w:rsidRPr="003130DD">
        <w:rPr>
          <w:i/>
          <w:iCs/>
          <w:sz w:val="22"/>
          <w:szCs w:val="22"/>
        </w:rPr>
        <w:t>The SCO: Results and Perspectives</w:t>
      </w:r>
      <w:r w:rsidR="00DB6E9A" w:rsidRPr="003130DD">
        <w:rPr>
          <w:sz w:val="22"/>
          <w:szCs w:val="22"/>
        </w:rPr>
        <w:t>, an international conference held in Almaty, the representative of the Russian Foreign Ministry announced that Russia is developing plans for an SCO</w:t>
      </w:r>
      <w:r w:rsidR="00DB6E9A" w:rsidRPr="003130DD">
        <w:rPr>
          <w:b/>
          <w:sz w:val="22"/>
          <w:szCs w:val="22"/>
        </w:rPr>
        <w:t xml:space="preserve"> "Energy Club"</w:t>
      </w:r>
      <w:r w:rsidR="00DB6E9A" w:rsidRPr="003130DD">
        <w:rPr>
          <w:sz w:val="22"/>
          <w:szCs w:val="22"/>
        </w:rPr>
        <w:t>.</w:t>
      </w:r>
      <w:r w:rsidR="008F24A9" w:rsidRPr="003130DD">
        <w:rPr>
          <w:sz w:val="22"/>
          <w:szCs w:val="22"/>
        </w:rPr>
        <w:t xml:space="preserve"> SCO has become even more important post-September 11, 2001, because growing ethnic nationalism and Islamic fundamentalism </w:t>
      </w:r>
      <w:r w:rsidR="00AC141F">
        <w:rPr>
          <w:sz w:val="22"/>
          <w:szCs w:val="22"/>
        </w:rPr>
        <w:t>are</w:t>
      </w:r>
      <w:r w:rsidR="008F24A9" w:rsidRPr="003130DD">
        <w:rPr>
          <w:sz w:val="22"/>
          <w:szCs w:val="22"/>
        </w:rPr>
        <w:t xml:space="preserve"> major cause of concern for Russia, China and the Central Asian states and India too.</w:t>
      </w:r>
      <w:r w:rsidR="00F0308A" w:rsidRPr="003130DD">
        <w:rPr>
          <w:sz w:val="22"/>
          <w:szCs w:val="22"/>
        </w:rPr>
        <w:t xml:space="preserve"> So when India was included </w:t>
      </w:r>
      <w:r w:rsidR="00515965">
        <w:rPr>
          <w:sz w:val="22"/>
          <w:szCs w:val="22"/>
        </w:rPr>
        <w:t>a</w:t>
      </w:r>
      <w:r w:rsidR="00F0308A" w:rsidRPr="003130DD">
        <w:rPr>
          <w:sz w:val="22"/>
          <w:szCs w:val="22"/>
        </w:rPr>
        <w:t>s an observer in 2010</w:t>
      </w:r>
      <w:r w:rsidR="00515965">
        <w:rPr>
          <w:sz w:val="22"/>
          <w:szCs w:val="22"/>
        </w:rPr>
        <w:t>,</w:t>
      </w:r>
      <w:r w:rsidR="0067454C" w:rsidRPr="003130DD">
        <w:rPr>
          <w:sz w:val="22"/>
          <w:szCs w:val="22"/>
        </w:rPr>
        <w:t xml:space="preserve"> along with Iran and Pakistan</w:t>
      </w:r>
      <w:r w:rsidR="00F0308A" w:rsidRPr="003130DD">
        <w:rPr>
          <w:sz w:val="22"/>
          <w:szCs w:val="22"/>
        </w:rPr>
        <w:t>, it</w:t>
      </w:r>
      <w:r w:rsidR="0067454C" w:rsidRPr="003130DD">
        <w:rPr>
          <w:sz w:val="22"/>
          <w:szCs w:val="22"/>
        </w:rPr>
        <w:t>s</w:t>
      </w:r>
      <w:r w:rsidR="00F0308A" w:rsidRPr="003130DD">
        <w:rPr>
          <w:sz w:val="22"/>
          <w:szCs w:val="22"/>
        </w:rPr>
        <w:t xml:space="preserve"> </w:t>
      </w:r>
      <w:r w:rsidR="0067454C" w:rsidRPr="003130DD">
        <w:rPr>
          <w:sz w:val="22"/>
          <w:szCs w:val="22"/>
        </w:rPr>
        <w:t>engagement with the region acquired a multilateral character in the SCO, a key regional body dominated by Russia and China.</w:t>
      </w:r>
      <w:r w:rsidR="00A775FB" w:rsidRPr="003130DD">
        <w:rPr>
          <w:sz w:val="22"/>
          <w:szCs w:val="22"/>
        </w:rPr>
        <w:t xml:space="preserve"> It</w:t>
      </w:r>
      <w:r w:rsidR="008F24A9" w:rsidRPr="003130DD">
        <w:rPr>
          <w:sz w:val="22"/>
          <w:szCs w:val="22"/>
        </w:rPr>
        <w:t xml:space="preserve"> i</w:t>
      </w:r>
      <w:r w:rsidR="00A775FB" w:rsidRPr="003130DD">
        <w:rPr>
          <w:sz w:val="22"/>
          <w:szCs w:val="22"/>
        </w:rPr>
        <w:t xml:space="preserve">s for India to best use this opportunity with an accommodating old ally, Russia and </w:t>
      </w:r>
      <w:r w:rsidR="00D10DE4" w:rsidRPr="003130DD">
        <w:rPr>
          <w:sz w:val="22"/>
          <w:szCs w:val="22"/>
        </w:rPr>
        <w:t>an</w:t>
      </w:r>
      <w:r w:rsidR="00A775FB" w:rsidRPr="003130DD">
        <w:rPr>
          <w:sz w:val="22"/>
          <w:szCs w:val="22"/>
        </w:rPr>
        <w:t xml:space="preserve"> adversary at </w:t>
      </w:r>
      <w:r w:rsidR="00207871" w:rsidRPr="003130DD">
        <w:rPr>
          <w:sz w:val="22"/>
          <w:szCs w:val="22"/>
        </w:rPr>
        <w:t>its immediate northern neigbourhood</w:t>
      </w:r>
      <w:r w:rsidR="00A775FB" w:rsidRPr="003130DD">
        <w:rPr>
          <w:sz w:val="22"/>
          <w:szCs w:val="22"/>
        </w:rPr>
        <w:t xml:space="preserve">, China to reap optimum results as far as economic and strategic interests of </w:t>
      </w:r>
      <w:r w:rsidR="00DD055D" w:rsidRPr="003130DD">
        <w:rPr>
          <w:sz w:val="22"/>
          <w:szCs w:val="22"/>
        </w:rPr>
        <w:t>India</w:t>
      </w:r>
      <w:r w:rsidR="00A775FB" w:rsidRPr="003130DD">
        <w:rPr>
          <w:sz w:val="22"/>
          <w:szCs w:val="22"/>
        </w:rPr>
        <w:t xml:space="preserve"> are concerned.</w:t>
      </w:r>
    </w:p>
    <w:p w:rsidR="00F04654" w:rsidRPr="003130DD" w:rsidRDefault="00F04654" w:rsidP="00241182">
      <w:pPr>
        <w:spacing w:before="100" w:beforeAutospacing="1" w:after="100" w:afterAutospacing="1" w:line="240" w:lineRule="auto"/>
        <w:jc w:val="both"/>
        <w:rPr>
          <w:rFonts w:ascii="Times New Roman" w:eastAsia="Times New Roman" w:hAnsi="Times New Roman" w:cs="Times New Roman"/>
        </w:rPr>
      </w:pPr>
      <w:r w:rsidRPr="003130DD">
        <w:rPr>
          <w:rFonts w:ascii="Times New Roman" w:eastAsia="Times New Roman" w:hAnsi="Times New Roman" w:cs="Times New Roman"/>
        </w:rPr>
        <w:t>The SCO members are</w:t>
      </w:r>
      <w:r w:rsidR="00241182" w:rsidRPr="003130DD">
        <w:rPr>
          <w:rFonts w:ascii="Times New Roman" w:eastAsia="Times New Roman" w:hAnsi="Times New Roman" w:cs="Times New Roman"/>
        </w:rPr>
        <w:t xml:space="preserve"> </w:t>
      </w:r>
      <w:r w:rsidR="00B734EB" w:rsidRPr="003130DD">
        <w:rPr>
          <w:rFonts w:ascii="Times New Roman" w:eastAsia="Times New Roman" w:hAnsi="Times New Roman" w:cs="Times New Roman"/>
        </w:rPr>
        <w:t>also</w:t>
      </w:r>
      <w:r w:rsidRPr="003130DD">
        <w:rPr>
          <w:rFonts w:ascii="Times New Roman" w:eastAsia="Times New Roman" w:hAnsi="Times New Roman" w:cs="Times New Roman"/>
        </w:rPr>
        <w:t xml:space="preserve"> in favour of granting membership to India. This would be an important initiative to secure Indian interests in </w:t>
      </w:r>
      <w:r w:rsidR="00610E72">
        <w:rPr>
          <w:rFonts w:ascii="Times New Roman" w:eastAsia="Times New Roman" w:hAnsi="Times New Roman" w:cs="Times New Roman"/>
        </w:rPr>
        <w:t>gaining access to the</w:t>
      </w:r>
      <w:r w:rsidRPr="003130DD">
        <w:rPr>
          <w:rFonts w:ascii="Times New Roman" w:eastAsia="Times New Roman" w:hAnsi="Times New Roman" w:cs="Times New Roman"/>
        </w:rPr>
        <w:t xml:space="preserve"> major energy hub and also will provide necessary fillip to the counter terrorism and anti fundamentalism efforts </w:t>
      </w:r>
      <w:r w:rsidR="00610E72">
        <w:rPr>
          <w:rFonts w:ascii="Times New Roman" w:eastAsia="Times New Roman" w:hAnsi="Times New Roman" w:cs="Times New Roman"/>
        </w:rPr>
        <w:t>in collaboration</w:t>
      </w:r>
      <w:r w:rsidRPr="003130DD">
        <w:rPr>
          <w:rFonts w:ascii="Times New Roman" w:eastAsia="Times New Roman" w:hAnsi="Times New Roman" w:cs="Times New Roman"/>
        </w:rPr>
        <w:t xml:space="preserve"> with Central Asia</w:t>
      </w:r>
      <w:r w:rsidR="00610E72">
        <w:rPr>
          <w:rFonts w:ascii="Times New Roman" w:eastAsia="Times New Roman" w:hAnsi="Times New Roman" w:cs="Times New Roman"/>
        </w:rPr>
        <w:t>n states</w:t>
      </w:r>
      <w:r w:rsidRPr="003130DD">
        <w:rPr>
          <w:rFonts w:ascii="Times New Roman" w:eastAsia="Times New Roman" w:hAnsi="Times New Roman" w:cs="Times New Roman"/>
        </w:rPr>
        <w:t xml:space="preserve"> facing similar challenges emanating from possible instability in Afghanistan</w:t>
      </w:r>
      <w:r w:rsidR="00E96AC7">
        <w:rPr>
          <w:rFonts w:ascii="Times New Roman" w:eastAsia="Times New Roman" w:hAnsi="Times New Roman" w:cs="Times New Roman"/>
        </w:rPr>
        <w:t xml:space="preserve"> and spilling over to these countries. </w:t>
      </w:r>
    </w:p>
    <w:p w:rsidR="00027BDC" w:rsidRPr="003130DD" w:rsidRDefault="00027BDC" w:rsidP="00027BDC">
      <w:pPr>
        <w:pStyle w:val="NormalWeb"/>
        <w:jc w:val="both"/>
        <w:rPr>
          <w:sz w:val="22"/>
          <w:szCs w:val="22"/>
        </w:rPr>
      </w:pPr>
      <w:r w:rsidRPr="003130DD">
        <w:rPr>
          <w:sz w:val="22"/>
          <w:szCs w:val="22"/>
        </w:rPr>
        <w:t xml:space="preserve">India </w:t>
      </w:r>
      <w:r w:rsidR="00DD055D" w:rsidRPr="003130DD">
        <w:rPr>
          <w:sz w:val="22"/>
          <w:szCs w:val="22"/>
        </w:rPr>
        <w:t xml:space="preserve">must realize </w:t>
      </w:r>
      <w:r w:rsidRPr="003130DD">
        <w:rPr>
          <w:sz w:val="22"/>
          <w:szCs w:val="22"/>
        </w:rPr>
        <w:t xml:space="preserve">that despite the </w:t>
      </w:r>
      <w:r w:rsidR="00DD055D" w:rsidRPr="003130DD">
        <w:rPr>
          <w:sz w:val="22"/>
          <w:szCs w:val="22"/>
        </w:rPr>
        <w:t xml:space="preserve">fact that India is a </w:t>
      </w:r>
      <w:r w:rsidR="00642FDF" w:rsidRPr="003130DD">
        <w:rPr>
          <w:sz w:val="22"/>
          <w:szCs w:val="22"/>
        </w:rPr>
        <w:t>rising power</w:t>
      </w:r>
      <w:r w:rsidRPr="003130DD">
        <w:rPr>
          <w:sz w:val="22"/>
          <w:szCs w:val="22"/>
        </w:rPr>
        <w:t xml:space="preserve">, its ability to shape the politics in Central Asia </w:t>
      </w:r>
      <w:r w:rsidR="00642FDF" w:rsidRPr="003130DD">
        <w:rPr>
          <w:sz w:val="22"/>
          <w:szCs w:val="22"/>
        </w:rPr>
        <w:t>i</w:t>
      </w:r>
      <w:r w:rsidRPr="003130DD">
        <w:rPr>
          <w:sz w:val="22"/>
          <w:szCs w:val="22"/>
        </w:rPr>
        <w:t>s very limited. With China and Pakistan hostile, it is almost impossible for India to directly exert influence in Central Asia</w:t>
      </w:r>
      <w:r w:rsidR="0040266E" w:rsidRPr="003130DD">
        <w:rPr>
          <w:sz w:val="22"/>
          <w:szCs w:val="22"/>
        </w:rPr>
        <w:t xml:space="preserve"> and Afghanistan</w:t>
      </w:r>
      <w:r w:rsidRPr="003130DD">
        <w:rPr>
          <w:sz w:val="22"/>
          <w:szCs w:val="22"/>
        </w:rPr>
        <w:t>.</w:t>
      </w:r>
      <w:r w:rsidR="0040266E" w:rsidRPr="003130DD">
        <w:rPr>
          <w:sz w:val="22"/>
          <w:szCs w:val="22"/>
        </w:rPr>
        <w:t xml:space="preserve"> </w:t>
      </w:r>
      <w:r w:rsidRPr="003130DD">
        <w:rPr>
          <w:sz w:val="22"/>
          <w:szCs w:val="22"/>
        </w:rPr>
        <w:t xml:space="preserve"> </w:t>
      </w:r>
      <w:r w:rsidR="0040266E" w:rsidRPr="003130DD">
        <w:rPr>
          <w:sz w:val="22"/>
          <w:szCs w:val="22"/>
        </w:rPr>
        <w:t xml:space="preserve">India must not </w:t>
      </w:r>
      <w:r w:rsidRPr="003130DD">
        <w:rPr>
          <w:sz w:val="22"/>
          <w:szCs w:val="22"/>
        </w:rPr>
        <w:t>isolat</w:t>
      </w:r>
      <w:r w:rsidR="0040266E" w:rsidRPr="003130DD">
        <w:rPr>
          <w:sz w:val="22"/>
          <w:szCs w:val="22"/>
        </w:rPr>
        <w:t>e itself</w:t>
      </w:r>
      <w:r w:rsidRPr="003130DD">
        <w:rPr>
          <w:sz w:val="22"/>
          <w:szCs w:val="22"/>
        </w:rPr>
        <w:t xml:space="preserve"> </w:t>
      </w:r>
      <w:r w:rsidR="0040266E" w:rsidRPr="003130DD">
        <w:rPr>
          <w:sz w:val="22"/>
          <w:szCs w:val="22"/>
        </w:rPr>
        <w:t xml:space="preserve">by perceiving its policy towards Central Asia through the lens of its interest calculations with China and Pakistan and must </w:t>
      </w:r>
      <w:r w:rsidRPr="003130DD">
        <w:rPr>
          <w:sz w:val="22"/>
          <w:szCs w:val="22"/>
        </w:rPr>
        <w:t>develop a new and cohesive strategy.</w:t>
      </w:r>
    </w:p>
    <w:p w:rsidR="00CE0CCF" w:rsidRPr="009F3A0D" w:rsidRDefault="00027BDC" w:rsidP="00890281">
      <w:pPr>
        <w:pStyle w:val="NormalWeb"/>
        <w:jc w:val="both"/>
        <w:rPr>
          <w:sz w:val="22"/>
          <w:szCs w:val="22"/>
        </w:rPr>
      </w:pPr>
      <w:r w:rsidRPr="009F3A0D">
        <w:rPr>
          <w:sz w:val="22"/>
          <w:szCs w:val="22"/>
        </w:rPr>
        <w:t>India’s Central Asia policy has been</w:t>
      </w:r>
      <w:r w:rsidR="007C5BA0" w:rsidRPr="009F3A0D">
        <w:rPr>
          <w:sz w:val="22"/>
          <w:szCs w:val="22"/>
        </w:rPr>
        <w:t xml:space="preserve"> mostly</w:t>
      </w:r>
      <w:r w:rsidRPr="009F3A0D">
        <w:rPr>
          <w:sz w:val="22"/>
          <w:szCs w:val="22"/>
        </w:rPr>
        <w:t xml:space="preserve"> </w:t>
      </w:r>
      <w:r w:rsidRPr="009F3A0D">
        <w:rPr>
          <w:rStyle w:val="Emphasis"/>
          <w:b/>
          <w:sz w:val="22"/>
          <w:szCs w:val="22"/>
        </w:rPr>
        <w:t>ad hoc</w:t>
      </w:r>
      <w:r w:rsidRPr="009F3A0D">
        <w:rPr>
          <w:b/>
          <w:sz w:val="22"/>
          <w:szCs w:val="22"/>
        </w:rPr>
        <w:t xml:space="preserve"> in nature</w:t>
      </w:r>
      <w:r w:rsidRPr="009F3A0D">
        <w:rPr>
          <w:sz w:val="22"/>
          <w:szCs w:val="22"/>
        </w:rPr>
        <w:t xml:space="preserve"> and </w:t>
      </w:r>
      <w:r w:rsidRPr="009F3A0D">
        <w:rPr>
          <w:b/>
          <w:sz w:val="22"/>
          <w:szCs w:val="22"/>
        </w:rPr>
        <w:t>reactive</w:t>
      </w:r>
      <w:r w:rsidRPr="009F3A0D">
        <w:rPr>
          <w:sz w:val="22"/>
          <w:szCs w:val="22"/>
        </w:rPr>
        <w:t xml:space="preserve">. </w:t>
      </w:r>
      <w:r w:rsidR="007C5BA0" w:rsidRPr="009F3A0D">
        <w:rPr>
          <w:sz w:val="22"/>
          <w:szCs w:val="22"/>
        </w:rPr>
        <w:t>India cu</w:t>
      </w:r>
      <w:r w:rsidR="005F4B82">
        <w:rPr>
          <w:sz w:val="22"/>
          <w:szCs w:val="22"/>
        </w:rPr>
        <w:t>rrently has shown some assertive actions</w:t>
      </w:r>
      <w:r w:rsidR="007C5BA0" w:rsidRPr="009F3A0D">
        <w:rPr>
          <w:sz w:val="22"/>
          <w:szCs w:val="22"/>
        </w:rPr>
        <w:t xml:space="preserve"> as far as Central Asia is concerned. </w:t>
      </w:r>
      <w:r w:rsidR="009A5170" w:rsidRPr="009F3A0D">
        <w:rPr>
          <w:sz w:val="22"/>
          <w:szCs w:val="22"/>
        </w:rPr>
        <w:t>On the</w:t>
      </w:r>
      <w:r w:rsidR="009A5170" w:rsidRPr="009F3A0D">
        <w:rPr>
          <w:b/>
          <w:sz w:val="22"/>
          <w:szCs w:val="22"/>
        </w:rPr>
        <w:t xml:space="preserve"> d</w:t>
      </w:r>
      <w:r w:rsidR="007C5BA0" w:rsidRPr="009F3A0D">
        <w:rPr>
          <w:b/>
          <w:sz w:val="22"/>
          <w:szCs w:val="22"/>
        </w:rPr>
        <w:t>iplomatic</w:t>
      </w:r>
      <w:r w:rsidR="009A5170" w:rsidRPr="009F3A0D">
        <w:rPr>
          <w:b/>
          <w:sz w:val="22"/>
          <w:szCs w:val="22"/>
        </w:rPr>
        <w:t xml:space="preserve"> front</w:t>
      </w:r>
      <w:r w:rsidR="007C5BA0" w:rsidRPr="009F3A0D">
        <w:rPr>
          <w:sz w:val="22"/>
          <w:szCs w:val="22"/>
        </w:rPr>
        <w:t xml:space="preserve">, there have been a number of high level visits lately which </w:t>
      </w:r>
      <w:r w:rsidR="009A5170" w:rsidRPr="009F3A0D">
        <w:rPr>
          <w:sz w:val="22"/>
          <w:szCs w:val="22"/>
        </w:rPr>
        <w:t xml:space="preserve">is </w:t>
      </w:r>
      <w:r w:rsidR="007C5BA0" w:rsidRPr="009F3A0D">
        <w:rPr>
          <w:sz w:val="22"/>
          <w:szCs w:val="22"/>
        </w:rPr>
        <w:t xml:space="preserve">a positive sign of a matured </w:t>
      </w:r>
      <w:r w:rsidR="00CE0CCF" w:rsidRPr="009F3A0D">
        <w:rPr>
          <w:sz w:val="22"/>
          <w:szCs w:val="22"/>
        </w:rPr>
        <w:t xml:space="preserve">player in international politics. Since the declaration of independence of </w:t>
      </w:r>
      <w:r w:rsidR="00CE0CCF" w:rsidRPr="009F3A0D">
        <w:rPr>
          <w:b/>
          <w:bCs/>
          <w:sz w:val="22"/>
          <w:szCs w:val="22"/>
        </w:rPr>
        <w:t xml:space="preserve">Azerbaijan, Kazakhstan </w:t>
      </w:r>
      <w:r w:rsidR="00CE0CCF" w:rsidRPr="009F3A0D">
        <w:rPr>
          <w:sz w:val="22"/>
          <w:szCs w:val="22"/>
        </w:rPr>
        <w:t xml:space="preserve">and </w:t>
      </w:r>
      <w:r w:rsidR="00CE0CCF" w:rsidRPr="009F3A0D">
        <w:rPr>
          <w:b/>
          <w:bCs/>
          <w:sz w:val="22"/>
          <w:szCs w:val="22"/>
        </w:rPr>
        <w:t>Turkmenistan, Uzbekistan</w:t>
      </w:r>
      <w:r w:rsidR="00CE0CCF" w:rsidRPr="009F3A0D">
        <w:rPr>
          <w:bCs/>
          <w:sz w:val="22"/>
          <w:szCs w:val="22"/>
        </w:rPr>
        <w:t xml:space="preserve"> there have been high level visits between India and these states leading to several bilateral trade and economic cooperation ventures and agreements. In 2008, India Vice President Hamid Ansari paid visits to Turkmenistan and Kazakhstan which opened up avenues for ONGC, OVL, GAIL and IOC to participate in the hydrocarbon sector of these countries.</w:t>
      </w:r>
      <w:r w:rsidR="009F3A0D" w:rsidRPr="009F3A0D">
        <w:rPr>
          <w:bCs/>
          <w:sz w:val="22"/>
          <w:szCs w:val="22"/>
        </w:rPr>
        <w:t xml:space="preserve"> The </w:t>
      </w:r>
      <w:r w:rsidR="009F3A0D" w:rsidRPr="009F3A0D">
        <w:rPr>
          <w:sz w:val="22"/>
          <w:szCs w:val="22"/>
        </w:rPr>
        <w:t xml:space="preserve">Turkmenistan-Afghanistan-Pakistan-India (TAPI) </w:t>
      </w:r>
      <w:r w:rsidR="009F3A0D" w:rsidRPr="009F3A0D">
        <w:rPr>
          <w:bCs/>
          <w:sz w:val="22"/>
          <w:szCs w:val="22"/>
        </w:rPr>
        <w:t xml:space="preserve"> project was also given a push.</w:t>
      </w:r>
      <w:r w:rsidR="00CE0CCF" w:rsidRPr="009F3A0D">
        <w:rPr>
          <w:bCs/>
          <w:sz w:val="22"/>
          <w:szCs w:val="22"/>
        </w:rPr>
        <w:t xml:space="preserve"> In 2009 The Kazakh President Nazarbaev who had visited India four times earlier, was made the Chief Guest on India’s Republic Day celebrations on 26</w:t>
      </w:r>
      <w:r w:rsidR="00CE0CCF" w:rsidRPr="009F3A0D">
        <w:rPr>
          <w:bCs/>
          <w:sz w:val="22"/>
          <w:szCs w:val="22"/>
          <w:vertAlign w:val="superscript"/>
        </w:rPr>
        <w:t>th</w:t>
      </w:r>
      <w:r w:rsidR="00CE0CCF" w:rsidRPr="009F3A0D">
        <w:rPr>
          <w:bCs/>
          <w:sz w:val="22"/>
          <w:szCs w:val="22"/>
        </w:rPr>
        <w:t xml:space="preserve"> January. The same year saw the visits of the President Pratibha Devi Singh Patil to Tajikistan and Foreign Minister S.M. Krishna</w:t>
      </w:r>
      <w:r w:rsidR="00BD1B5C" w:rsidRPr="009F3A0D">
        <w:rPr>
          <w:bCs/>
          <w:sz w:val="22"/>
          <w:szCs w:val="22"/>
        </w:rPr>
        <w:t xml:space="preserve"> to Turkmenistan and Uzbekistan.</w:t>
      </w:r>
      <w:r w:rsidR="00CE0CCF" w:rsidRPr="009F3A0D">
        <w:rPr>
          <w:bCs/>
          <w:sz w:val="22"/>
          <w:szCs w:val="22"/>
        </w:rPr>
        <w:t xml:space="preserve"> </w:t>
      </w:r>
      <w:r w:rsidR="00CE0CCF" w:rsidRPr="009F3A0D">
        <w:rPr>
          <w:sz w:val="22"/>
          <w:szCs w:val="22"/>
        </w:rPr>
        <w:t xml:space="preserve"> </w:t>
      </w:r>
    </w:p>
    <w:p w:rsidR="00890281" w:rsidRPr="003130DD" w:rsidRDefault="007B6299" w:rsidP="00890281">
      <w:pPr>
        <w:pStyle w:val="NormalWeb"/>
        <w:jc w:val="both"/>
        <w:rPr>
          <w:sz w:val="22"/>
          <w:szCs w:val="22"/>
        </w:rPr>
      </w:pPr>
      <w:r w:rsidRPr="003130DD">
        <w:rPr>
          <w:sz w:val="22"/>
          <w:szCs w:val="22"/>
        </w:rPr>
        <w:t>Prime Minister</w:t>
      </w:r>
      <w:r w:rsidR="006D21B9">
        <w:rPr>
          <w:sz w:val="22"/>
          <w:szCs w:val="22"/>
        </w:rPr>
        <w:t xml:space="preserve"> Dr. Manmohan Singh</w:t>
      </w:r>
      <w:r w:rsidRPr="003130DD">
        <w:rPr>
          <w:sz w:val="22"/>
          <w:szCs w:val="22"/>
        </w:rPr>
        <w:t xml:space="preserve"> has </w:t>
      </w:r>
      <w:r w:rsidR="00B734EB" w:rsidRPr="003130DD">
        <w:rPr>
          <w:sz w:val="22"/>
          <w:szCs w:val="22"/>
        </w:rPr>
        <w:t xml:space="preserve">embarked on </w:t>
      </w:r>
      <w:r w:rsidRPr="003130DD">
        <w:rPr>
          <w:sz w:val="22"/>
          <w:szCs w:val="22"/>
        </w:rPr>
        <w:t xml:space="preserve">a positive </w:t>
      </w:r>
      <w:r w:rsidR="00B734EB" w:rsidRPr="003130DD">
        <w:rPr>
          <w:sz w:val="22"/>
          <w:szCs w:val="22"/>
        </w:rPr>
        <w:t>policy</w:t>
      </w:r>
      <w:r w:rsidR="00FF0F4B" w:rsidRPr="003130DD">
        <w:rPr>
          <w:sz w:val="22"/>
          <w:szCs w:val="22"/>
        </w:rPr>
        <w:t xml:space="preserve"> posture</w:t>
      </w:r>
      <w:r w:rsidR="00D609A5" w:rsidRPr="003130DD">
        <w:rPr>
          <w:sz w:val="22"/>
          <w:szCs w:val="22"/>
        </w:rPr>
        <w:t xml:space="preserve"> by visiting Kazakhstan</w:t>
      </w:r>
      <w:r w:rsidRPr="003130DD">
        <w:rPr>
          <w:sz w:val="22"/>
          <w:szCs w:val="22"/>
        </w:rPr>
        <w:t>.</w:t>
      </w:r>
      <w:r w:rsidR="00D609A5" w:rsidRPr="003130DD">
        <w:rPr>
          <w:sz w:val="22"/>
          <w:szCs w:val="22"/>
        </w:rPr>
        <w:t xml:space="preserve"> </w:t>
      </w:r>
      <w:r w:rsidR="00D954BB" w:rsidRPr="003130DD">
        <w:rPr>
          <w:bCs/>
          <w:sz w:val="22"/>
          <w:szCs w:val="22"/>
        </w:rPr>
        <w:t>This can be seen</w:t>
      </w:r>
      <w:r w:rsidR="00D954BB" w:rsidRPr="003130DD">
        <w:rPr>
          <w:b/>
          <w:bCs/>
          <w:sz w:val="22"/>
          <w:szCs w:val="22"/>
        </w:rPr>
        <w:t xml:space="preserve"> </w:t>
      </w:r>
      <w:r w:rsidR="00D954BB" w:rsidRPr="003130DD">
        <w:rPr>
          <w:bCs/>
          <w:sz w:val="22"/>
          <w:szCs w:val="22"/>
        </w:rPr>
        <w:t>as</w:t>
      </w:r>
      <w:r w:rsidR="00D954BB" w:rsidRPr="003130DD">
        <w:rPr>
          <w:b/>
          <w:bCs/>
          <w:sz w:val="22"/>
          <w:szCs w:val="22"/>
        </w:rPr>
        <w:t xml:space="preserve"> </w:t>
      </w:r>
      <w:r w:rsidR="00D609A5" w:rsidRPr="003130DD">
        <w:rPr>
          <w:b/>
          <w:bCs/>
          <w:sz w:val="22"/>
          <w:szCs w:val="22"/>
        </w:rPr>
        <w:t>I</w:t>
      </w:r>
      <w:r w:rsidR="00121AAA" w:rsidRPr="003130DD">
        <w:rPr>
          <w:b/>
          <w:bCs/>
          <w:sz w:val="22"/>
          <w:szCs w:val="22"/>
        </w:rPr>
        <w:t>ndia</w:t>
      </w:r>
      <w:r w:rsidR="00D609A5" w:rsidRPr="003130DD">
        <w:rPr>
          <w:b/>
          <w:bCs/>
          <w:sz w:val="22"/>
          <w:szCs w:val="22"/>
        </w:rPr>
        <w:t>’</w:t>
      </w:r>
      <w:r w:rsidR="00121AAA" w:rsidRPr="003130DD">
        <w:rPr>
          <w:b/>
          <w:bCs/>
          <w:sz w:val="22"/>
          <w:szCs w:val="22"/>
        </w:rPr>
        <w:t>s</w:t>
      </w:r>
      <w:r w:rsidR="00D609A5" w:rsidRPr="003130DD">
        <w:rPr>
          <w:b/>
          <w:bCs/>
          <w:sz w:val="22"/>
          <w:szCs w:val="22"/>
        </w:rPr>
        <w:t xml:space="preserve"> C</w:t>
      </w:r>
      <w:r w:rsidR="00121AAA" w:rsidRPr="003130DD">
        <w:rPr>
          <w:b/>
          <w:bCs/>
          <w:sz w:val="22"/>
          <w:szCs w:val="22"/>
        </w:rPr>
        <w:t>entral</w:t>
      </w:r>
      <w:r w:rsidR="00D609A5" w:rsidRPr="003130DD">
        <w:rPr>
          <w:b/>
          <w:bCs/>
          <w:sz w:val="22"/>
          <w:szCs w:val="22"/>
        </w:rPr>
        <w:t xml:space="preserve"> A</w:t>
      </w:r>
      <w:r w:rsidR="00121AAA" w:rsidRPr="003130DD">
        <w:rPr>
          <w:b/>
          <w:bCs/>
          <w:sz w:val="22"/>
          <w:szCs w:val="22"/>
        </w:rPr>
        <w:t>sia</w:t>
      </w:r>
      <w:r w:rsidR="00D609A5" w:rsidRPr="003130DD">
        <w:rPr>
          <w:b/>
          <w:bCs/>
          <w:sz w:val="22"/>
          <w:szCs w:val="22"/>
        </w:rPr>
        <w:t xml:space="preserve"> P</w:t>
      </w:r>
      <w:r w:rsidR="00121AAA" w:rsidRPr="003130DD">
        <w:rPr>
          <w:b/>
          <w:bCs/>
          <w:sz w:val="22"/>
          <w:szCs w:val="22"/>
        </w:rPr>
        <w:t>ush</w:t>
      </w:r>
      <w:r w:rsidRPr="003130DD">
        <w:rPr>
          <w:sz w:val="22"/>
          <w:szCs w:val="22"/>
        </w:rPr>
        <w:t xml:space="preserve"> but the region should not now slip off India's radar</w:t>
      </w:r>
      <w:r w:rsidRPr="003130DD">
        <w:rPr>
          <w:b/>
          <w:sz w:val="22"/>
          <w:szCs w:val="22"/>
        </w:rPr>
        <w:t>.</w:t>
      </w:r>
      <w:r w:rsidR="00D609A5" w:rsidRPr="003130DD">
        <w:rPr>
          <w:b/>
          <w:bCs/>
          <w:sz w:val="22"/>
          <w:szCs w:val="22"/>
        </w:rPr>
        <w:t xml:space="preserve"> </w:t>
      </w:r>
      <w:r w:rsidR="00D609A5" w:rsidRPr="003130DD">
        <w:rPr>
          <w:sz w:val="22"/>
          <w:szCs w:val="22"/>
        </w:rPr>
        <w:t>Indian Prime Minster was in Kazakhstan for a two day visit in April 2011</w:t>
      </w:r>
      <w:r w:rsidR="00890281" w:rsidRPr="003130DD">
        <w:rPr>
          <w:sz w:val="22"/>
          <w:szCs w:val="22"/>
        </w:rPr>
        <w:t>. Embarking on an ambitious roadmap to consolidate their strategic partnership, India and Kazakhstan signed seven pacts, including a framework agreement in civil nuclear field and a stake-sharing accord in oil sector, with Prime Minister Dr Manmohan Singh saying there was “vast potential” for cooperation in all areas.</w:t>
      </w:r>
      <w:r w:rsidR="00A06A8A" w:rsidRPr="003130DD">
        <w:rPr>
          <w:sz w:val="22"/>
          <w:szCs w:val="22"/>
        </w:rPr>
        <w:t xml:space="preserve"> </w:t>
      </w:r>
      <w:r w:rsidR="00890281" w:rsidRPr="003130DD">
        <w:rPr>
          <w:sz w:val="22"/>
          <w:szCs w:val="22"/>
        </w:rPr>
        <w:t>President of Uzbekistan Islam Abduganievich  Karimov visited India on 17-18 May 2011. It was his fifth visit to India. Karimov is the President of Uzbekistan since 1990. He came to India to hold talks on strengthening security, energy links and communication. During this visit, India and Uzbekistan signed more than 30 agreements.</w:t>
      </w:r>
      <w:r w:rsidR="00EE38E9" w:rsidRPr="003130DD">
        <w:rPr>
          <w:sz w:val="22"/>
          <w:szCs w:val="22"/>
        </w:rPr>
        <w:t xml:space="preserve"> </w:t>
      </w:r>
      <w:r w:rsidR="00890281" w:rsidRPr="003130DD">
        <w:rPr>
          <w:sz w:val="22"/>
          <w:szCs w:val="22"/>
        </w:rPr>
        <w:t>India and Uzbekistan also issued a joint declaration in the course of this visit which asked for active cooperation in a wide spectrum of areas including political, counter-terrorism, health, education, human resource development, science and technology and culture.</w:t>
      </w:r>
    </w:p>
    <w:p w:rsidR="00EF3169" w:rsidRPr="003130DD" w:rsidRDefault="003C3598" w:rsidP="00EF3169">
      <w:pPr>
        <w:pStyle w:val="NormalWeb"/>
        <w:jc w:val="both"/>
        <w:rPr>
          <w:sz w:val="22"/>
          <w:szCs w:val="22"/>
        </w:rPr>
      </w:pPr>
      <w:r w:rsidRPr="003130DD">
        <w:rPr>
          <w:b/>
          <w:sz w:val="22"/>
          <w:szCs w:val="22"/>
        </w:rPr>
        <w:t xml:space="preserve">Security </w:t>
      </w:r>
      <w:r w:rsidRPr="003130DD">
        <w:rPr>
          <w:sz w:val="22"/>
          <w:szCs w:val="22"/>
        </w:rPr>
        <w:t>wise</w:t>
      </w:r>
      <w:r w:rsidR="00EF3169" w:rsidRPr="003130DD">
        <w:rPr>
          <w:sz w:val="22"/>
          <w:szCs w:val="22"/>
        </w:rPr>
        <w:t>,</w:t>
      </w:r>
      <w:r w:rsidR="001A0260" w:rsidRPr="003130DD">
        <w:rPr>
          <w:sz w:val="22"/>
          <w:szCs w:val="22"/>
        </w:rPr>
        <w:t xml:space="preserve"> </w:t>
      </w:r>
      <w:r w:rsidR="00EF3169" w:rsidRPr="003130DD">
        <w:rPr>
          <w:sz w:val="22"/>
          <w:szCs w:val="22"/>
        </w:rPr>
        <w:t xml:space="preserve">India has always been sensitive about the operations of Talibans and Qaeda terrorist outfits from Afghanistan and Pakistan. Hence, India's military presence in this region is principally to counter Pakistan's influence over Afghanistan through the Taliban, in Kabul since 1996 before the 9/11 war on terror especially after the hijacking of the Indian Airlines flight IC-184 from Kathmandu in 1999 by Pakistan-backed terrorists to Kandahar in southern Afghanistan. </w:t>
      </w:r>
    </w:p>
    <w:p w:rsidR="00027BDC" w:rsidRPr="003130DD" w:rsidRDefault="00BD4428" w:rsidP="001A0260">
      <w:pPr>
        <w:pStyle w:val="NoSpacing"/>
        <w:jc w:val="both"/>
        <w:rPr>
          <w:sz w:val="22"/>
          <w:szCs w:val="22"/>
        </w:rPr>
      </w:pPr>
      <w:r w:rsidRPr="003130DD">
        <w:rPr>
          <w:sz w:val="22"/>
          <w:szCs w:val="22"/>
        </w:rPr>
        <w:t xml:space="preserve">India has established </w:t>
      </w:r>
      <w:r w:rsidR="001A0260" w:rsidRPr="003130DD">
        <w:rPr>
          <w:sz w:val="22"/>
          <w:szCs w:val="22"/>
        </w:rPr>
        <w:t>a</w:t>
      </w:r>
      <w:r w:rsidR="00027BDC" w:rsidRPr="003130DD">
        <w:rPr>
          <w:sz w:val="22"/>
          <w:szCs w:val="22"/>
        </w:rPr>
        <w:t xml:space="preserve"> </w:t>
      </w:r>
      <w:r w:rsidRPr="003130DD">
        <w:rPr>
          <w:sz w:val="22"/>
          <w:szCs w:val="22"/>
        </w:rPr>
        <w:t xml:space="preserve">military </w:t>
      </w:r>
      <w:r w:rsidR="00027BDC" w:rsidRPr="003130DD">
        <w:rPr>
          <w:sz w:val="22"/>
          <w:szCs w:val="22"/>
        </w:rPr>
        <w:t>base in Tajikistan</w:t>
      </w:r>
      <w:r w:rsidR="00F74AC0" w:rsidRPr="003130DD">
        <w:rPr>
          <w:sz w:val="22"/>
          <w:szCs w:val="22"/>
        </w:rPr>
        <w:t xml:space="preserve"> </w:t>
      </w:r>
      <w:r w:rsidR="00027BDC" w:rsidRPr="003130DD">
        <w:rPr>
          <w:sz w:val="22"/>
          <w:szCs w:val="22"/>
        </w:rPr>
        <w:t xml:space="preserve">at </w:t>
      </w:r>
      <w:r w:rsidR="00027BDC" w:rsidRPr="003130DD">
        <w:rPr>
          <w:b/>
          <w:sz w:val="22"/>
          <w:szCs w:val="22"/>
        </w:rPr>
        <w:t xml:space="preserve">Farkhor, </w:t>
      </w:r>
      <w:r w:rsidR="00027BDC" w:rsidRPr="003130DD">
        <w:rPr>
          <w:sz w:val="22"/>
          <w:szCs w:val="22"/>
        </w:rPr>
        <w:t>close to the Afghan border,</w:t>
      </w:r>
      <w:r w:rsidR="00F74AC0" w:rsidRPr="003130DD">
        <w:rPr>
          <w:sz w:val="22"/>
          <w:szCs w:val="22"/>
        </w:rPr>
        <w:t xml:space="preserve"> </w:t>
      </w:r>
      <w:r w:rsidR="00643515" w:rsidRPr="003130DD">
        <w:rPr>
          <w:sz w:val="22"/>
          <w:szCs w:val="22"/>
        </w:rPr>
        <w:t>that has</w:t>
      </w:r>
      <w:r w:rsidR="00027BDC" w:rsidRPr="003130DD">
        <w:rPr>
          <w:sz w:val="22"/>
          <w:szCs w:val="22"/>
        </w:rPr>
        <w:t xml:space="preserve"> been "quietly operational" since May 2002 and became fully operational since 2006 and that it is the first such Indian military facility outside the country</w:t>
      </w:r>
      <w:r w:rsidR="00F74AC0" w:rsidRPr="003130DD">
        <w:rPr>
          <w:sz w:val="22"/>
          <w:szCs w:val="22"/>
        </w:rPr>
        <w:t xml:space="preserve">. </w:t>
      </w:r>
    </w:p>
    <w:p w:rsidR="00F04654" w:rsidRPr="003130DD" w:rsidRDefault="00F04654" w:rsidP="001A0260">
      <w:pPr>
        <w:pStyle w:val="NoSpacing"/>
        <w:jc w:val="both"/>
        <w:rPr>
          <w:sz w:val="22"/>
          <w:szCs w:val="22"/>
        </w:rPr>
      </w:pPr>
      <w:r w:rsidRPr="003130DD">
        <w:rPr>
          <w:sz w:val="22"/>
          <w:szCs w:val="22"/>
        </w:rPr>
        <w:t>India had operated a military hospital in Farkhor for years. Over the years, many Northern Alliance leaders fighting for the ouster of the Taliban regime from Afghanistan have been treated in Indian-run Farkhor hospital, and New Delhi supplied Northern Alliance troops with arms to fight the Taliban.</w:t>
      </w:r>
    </w:p>
    <w:p w:rsidR="00AA5C61" w:rsidRPr="003130DD" w:rsidRDefault="00F04654" w:rsidP="00F04654">
      <w:pPr>
        <w:pStyle w:val="NoSpacing"/>
        <w:jc w:val="both"/>
        <w:rPr>
          <w:sz w:val="22"/>
          <w:szCs w:val="22"/>
        </w:rPr>
      </w:pPr>
      <w:r w:rsidRPr="003130DD">
        <w:rPr>
          <w:sz w:val="22"/>
          <w:szCs w:val="22"/>
        </w:rPr>
        <w:t>India has set up the Farkhor base for a number of reasons. The immediate concern is the ban on Indian overflights by Pakistan. Without overflight permission, Indian relief planes to Kabul</w:t>
      </w:r>
      <w:r w:rsidR="00241182" w:rsidRPr="003130DD">
        <w:rPr>
          <w:sz w:val="22"/>
          <w:szCs w:val="22"/>
        </w:rPr>
        <w:t xml:space="preserve"> would</w:t>
      </w:r>
      <w:r w:rsidRPr="003130DD">
        <w:rPr>
          <w:sz w:val="22"/>
          <w:szCs w:val="22"/>
        </w:rPr>
        <w:t xml:space="preserve"> have take</w:t>
      </w:r>
      <w:r w:rsidR="00241182" w:rsidRPr="003130DD">
        <w:rPr>
          <w:sz w:val="22"/>
          <w:szCs w:val="22"/>
        </w:rPr>
        <w:t>n</w:t>
      </w:r>
      <w:r w:rsidRPr="003130DD">
        <w:rPr>
          <w:sz w:val="22"/>
          <w:szCs w:val="22"/>
        </w:rPr>
        <w:t xml:space="preserve"> a much longer route, through Iran, using smaller planes. With a fully-fledged air base in Farkhor, India used large transport planes to carry relief items for Afghanistan. </w:t>
      </w:r>
    </w:p>
    <w:p w:rsidR="00073FC2" w:rsidRPr="003130DD" w:rsidRDefault="00073FC2" w:rsidP="00F04654">
      <w:pPr>
        <w:pStyle w:val="NoSpacing"/>
        <w:jc w:val="both"/>
        <w:rPr>
          <w:sz w:val="22"/>
          <w:szCs w:val="22"/>
        </w:rPr>
      </w:pPr>
      <w:r w:rsidRPr="003130DD">
        <w:rPr>
          <w:bCs/>
          <w:sz w:val="22"/>
          <w:szCs w:val="22"/>
        </w:rPr>
        <w:t xml:space="preserve">Another airbase at </w:t>
      </w:r>
      <w:r w:rsidRPr="003130DD">
        <w:rPr>
          <w:b/>
          <w:bCs/>
          <w:sz w:val="22"/>
          <w:szCs w:val="22"/>
        </w:rPr>
        <w:t xml:space="preserve">Ayni </w:t>
      </w:r>
      <w:r w:rsidRPr="003130DD">
        <w:rPr>
          <w:sz w:val="22"/>
          <w:szCs w:val="22"/>
        </w:rPr>
        <w:t xml:space="preserve">also known as </w:t>
      </w:r>
      <w:r w:rsidRPr="003130DD">
        <w:rPr>
          <w:b/>
          <w:bCs/>
          <w:sz w:val="22"/>
          <w:szCs w:val="22"/>
        </w:rPr>
        <w:t>Gissar Air Base</w:t>
      </w:r>
      <w:r w:rsidRPr="003130DD">
        <w:rPr>
          <w:sz w:val="22"/>
          <w:szCs w:val="22"/>
        </w:rPr>
        <w:t>, is a</w:t>
      </w:r>
      <w:r w:rsidR="00BA7D2B" w:rsidRPr="003130DD">
        <w:rPr>
          <w:sz w:val="22"/>
          <w:szCs w:val="22"/>
        </w:rPr>
        <w:t>nother</w:t>
      </w:r>
      <w:r w:rsidRPr="003130DD">
        <w:rPr>
          <w:sz w:val="22"/>
          <w:szCs w:val="22"/>
        </w:rPr>
        <w:t xml:space="preserve"> military air base in Tajikistan, just 10 km west of the capital Dushanbe </w:t>
      </w:r>
      <w:r w:rsidR="00E26132">
        <w:rPr>
          <w:sz w:val="22"/>
          <w:szCs w:val="22"/>
        </w:rPr>
        <w:t xml:space="preserve">that </w:t>
      </w:r>
      <w:r w:rsidRPr="003130DD">
        <w:rPr>
          <w:sz w:val="22"/>
          <w:szCs w:val="22"/>
        </w:rPr>
        <w:t xml:space="preserve">has been developed by India. India has spent a vast amount to renovate the air base. </w:t>
      </w:r>
      <w:r w:rsidR="00B23733" w:rsidRPr="003130DD">
        <w:rPr>
          <w:sz w:val="22"/>
          <w:szCs w:val="22"/>
        </w:rPr>
        <w:t>The</w:t>
      </w:r>
      <w:r w:rsidRPr="003130DD">
        <w:rPr>
          <w:sz w:val="22"/>
          <w:szCs w:val="22"/>
        </w:rPr>
        <w:t xml:space="preserve"> runway was extended to 3,200 meters and </w:t>
      </w:r>
      <w:r w:rsidR="00A90200" w:rsidRPr="003130DD">
        <w:rPr>
          <w:sz w:val="22"/>
          <w:szCs w:val="22"/>
        </w:rPr>
        <w:t>hi-tech</w:t>
      </w:r>
      <w:r w:rsidRPr="003130DD">
        <w:rPr>
          <w:sz w:val="22"/>
          <w:szCs w:val="22"/>
        </w:rPr>
        <w:t xml:space="preserve"> navigational and air defense equipment were installed. This can well be regarded as part of India’s policy to gain a strategic foothold in Central Asia.</w:t>
      </w:r>
    </w:p>
    <w:p w:rsidR="00EE38E9" w:rsidRPr="003130DD" w:rsidRDefault="00927CD3" w:rsidP="00927CD3">
      <w:pPr>
        <w:pStyle w:val="NormalWeb"/>
        <w:jc w:val="both"/>
        <w:rPr>
          <w:sz w:val="22"/>
          <w:szCs w:val="22"/>
        </w:rPr>
      </w:pPr>
      <w:r w:rsidRPr="003130DD">
        <w:rPr>
          <w:sz w:val="22"/>
          <w:szCs w:val="22"/>
        </w:rPr>
        <w:t>Currently, India’s principal foreign policy focus continues to be dominated by Pakistan and China. As such, it has overlooked ways to influence Central Asia through different channels such as cooperating with middle-tie</w:t>
      </w:r>
      <w:r w:rsidR="00EE38E9" w:rsidRPr="003130DD">
        <w:rPr>
          <w:sz w:val="22"/>
          <w:szCs w:val="22"/>
        </w:rPr>
        <w:t>r</w:t>
      </w:r>
      <w:r w:rsidRPr="003130DD">
        <w:rPr>
          <w:sz w:val="22"/>
          <w:szCs w:val="22"/>
        </w:rPr>
        <w:t xml:space="preserve"> countries</w:t>
      </w:r>
      <w:r w:rsidR="009B604A" w:rsidRPr="003130DD">
        <w:rPr>
          <w:sz w:val="22"/>
          <w:szCs w:val="22"/>
        </w:rPr>
        <w:t xml:space="preserve"> like Turkey and Iran</w:t>
      </w:r>
      <w:r w:rsidRPr="003130DD">
        <w:rPr>
          <w:sz w:val="22"/>
          <w:szCs w:val="22"/>
        </w:rPr>
        <w:t>. India should work to</w:t>
      </w:r>
      <w:r w:rsidR="0018530E">
        <w:rPr>
          <w:sz w:val="22"/>
          <w:szCs w:val="22"/>
        </w:rPr>
        <w:t>wards</w:t>
      </w:r>
      <w:r w:rsidRPr="003130DD">
        <w:rPr>
          <w:sz w:val="22"/>
          <w:szCs w:val="22"/>
        </w:rPr>
        <w:t xml:space="preserve"> improv</w:t>
      </w:r>
      <w:r w:rsidR="0018530E">
        <w:rPr>
          <w:sz w:val="22"/>
          <w:szCs w:val="22"/>
        </w:rPr>
        <w:t>ing</w:t>
      </w:r>
      <w:r w:rsidRPr="003130DD">
        <w:rPr>
          <w:sz w:val="22"/>
          <w:szCs w:val="22"/>
        </w:rPr>
        <w:t xml:space="preserve"> relations with</w:t>
      </w:r>
      <w:r w:rsidR="00EE38E9" w:rsidRPr="003130DD">
        <w:rPr>
          <w:sz w:val="22"/>
          <w:szCs w:val="22"/>
        </w:rPr>
        <w:t xml:space="preserve"> these middle-tier players</w:t>
      </w:r>
      <w:r w:rsidRPr="003130DD">
        <w:rPr>
          <w:sz w:val="22"/>
          <w:szCs w:val="22"/>
        </w:rPr>
        <w:t xml:space="preserve"> at bilateral level first. India is yet to respond Turkey’s strong interest to sign a Free Trade Agreement and to develop political relations at the highest levels. </w:t>
      </w:r>
      <w:r w:rsidR="00EE38E9" w:rsidRPr="003130DD">
        <w:rPr>
          <w:sz w:val="22"/>
          <w:szCs w:val="22"/>
        </w:rPr>
        <w:t>With Iran also India must invent avenues of cooperation notwithstanding</w:t>
      </w:r>
      <w:r w:rsidRPr="003130DD">
        <w:rPr>
          <w:sz w:val="22"/>
          <w:szCs w:val="22"/>
        </w:rPr>
        <w:t xml:space="preserve"> the US dimension</w:t>
      </w:r>
      <w:r w:rsidR="00EE38E9" w:rsidRPr="003130DD">
        <w:rPr>
          <w:sz w:val="22"/>
          <w:szCs w:val="22"/>
        </w:rPr>
        <w:t>.</w:t>
      </w:r>
    </w:p>
    <w:p w:rsidR="00927CD3" w:rsidRPr="003130DD" w:rsidRDefault="00927CD3" w:rsidP="00927CD3">
      <w:pPr>
        <w:pStyle w:val="NormalWeb"/>
        <w:jc w:val="both"/>
        <w:rPr>
          <w:b/>
          <w:sz w:val="22"/>
          <w:szCs w:val="22"/>
        </w:rPr>
      </w:pPr>
      <w:r w:rsidRPr="003130DD">
        <w:rPr>
          <w:sz w:val="22"/>
          <w:szCs w:val="22"/>
        </w:rPr>
        <w:t xml:space="preserve">Cooperation with Iran and Turkey might be beneficial for India for various reasons. First, Turkey and Iran are making significant strides in Central Asia in the political, economic and energy realms.  In September 2010, the </w:t>
      </w:r>
      <w:r w:rsidR="004D24C7" w:rsidRPr="003130DD">
        <w:rPr>
          <w:sz w:val="22"/>
          <w:szCs w:val="22"/>
        </w:rPr>
        <w:t>P</w:t>
      </w:r>
      <w:r w:rsidRPr="003130DD">
        <w:rPr>
          <w:sz w:val="22"/>
          <w:szCs w:val="22"/>
        </w:rPr>
        <w:t xml:space="preserve">residents of Turkey and the Turkic republics decided to establish a new political mechanism - the Turkic Leaders Summit - which will have its secretariat in Istanbul. The </w:t>
      </w:r>
      <w:r w:rsidR="004D24C7" w:rsidRPr="003130DD">
        <w:rPr>
          <w:sz w:val="22"/>
          <w:szCs w:val="22"/>
        </w:rPr>
        <w:t>objective of the S</w:t>
      </w:r>
      <w:r w:rsidRPr="003130DD">
        <w:rPr>
          <w:sz w:val="22"/>
          <w:szCs w:val="22"/>
        </w:rPr>
        <w:t>ummit</w:t>
      </w:r>
      <w:r w:rsidR="00005FC4" w:rsidRPr="003130DD">
        <w:rPr>
          <w:sz w:val="22"/>
          <w:szCs w:val="22"/>
        </w:rPr>
        <w:t> is</w:t>
      </w:r>
      <w:r w:rsidR="004D24C7" w:rsidRPr="003130DD">
        <w:rPr>
          <w:sz w:val="22"/>
          <w:szCs w:val="22"/>
        </w:rPr>
        <w:t xml:space="preserve"> to create a</w:t>
      </w:r>
      <w:r w:rsidRPr="003130DD">
        <w:rPr>
          <w:sz w:val="22"/>
          <w:szCs w:val="22"/>
        </w:rPr>
        <w:t xml:space="preserve"> concrete organization to facilitate </w:t>
      </w:r>
      <w:r w:rsidR="004D24C7" w:rsidRPr="003130DD">
        <w:rPr>
          <w:sz w:val="22"/>
          <w:szCs w:val="22"/>
        </w:rPr>
        <w:t>c</w:t>
      </w:r>
      <w:r w:rsidRPr="003130DD">
        <w:rPr>
          <w:sz w:val="22"/>
          <w:szCs w:val="22"/>
        </w:rPr>
        <w:t>ooperat</w:t>
      </w:r>
      <w:r w:rsidR="004D24C7" w:rsidRPr="003130DD">
        <w:rPr>
          <w:sz w:val="22"/>
          <w:szCs w:val="22"/>
        </w:rPr>
        <w:t>ion</w:t>
      </w:r>
      <w:r w:rsidRPr="003130DD">
        <w:rPr>
          <w:sz w:val="22"/>
          <w:szCs w:val="22"/>
        </w:rPr>
        <w:t xml:space="preserve"> on regional issues. Similarly, Turkey’s tri-lateral meetings with Pakistan and</w:t>
      </w:r>
      <w:r w:rsidR="004D24C7" w:rsidRPr="003130DD">
        <w:rPr>
          <w:sz w:val="22"/>
          <w:szCs w:val="22"/>
        </w:rPr>
        <w:t xml:space="preserve"> Afghanistan leaders can be viewed as an effective </w:t>
      </w:r>
      <w:r w:rsidRPr="003130DD">
        <w:rPr>
          <w:sz w:val="22"/>
          <w:szCs w:val="22"/>
        </w:rPr>
        <w:t xml:space="preserve">mechanism that </w:t>
      </w:r>
      <w:r w:rsidR="004D24C7" w:rsidRPr="003130DD">
        <w:rPr>
          <w:sz w:val="22"/>
          <w:szCs w:val="22"/>
        </w:rPr>
        <w:t>help to expedite</w:t>
      </w:r>
      <w:r w:rsidRPr="003130DD">
        <w:rPr>
          <w:sz w:val="22"/>
          <w:szCs w:val="22"/>
        </w:rPr>
        <w:t xml:space="preserve"> normalization of Afghanistan-Pakistan relations</w:t>
      </w:r>
      <w:r w:rsidR="004D24C7" w:rsidRPr="003130DD">
        <w:rPr>
          <w:sz w:val="22"/>
          <w:szCs w:val="22"/>
        </w:rPr>
        <w:t xml:space="preserve"> and also stabilize the political uncertainty</w:t>
      </w:r>
      <w:r w:rsidRPr="003130DD">
        <w:rPr>
          <w:sz w:val="22"/>
          <w:szCs w:val="22"/>
        </w:rPr>
        <w:t>. Iranian influence in the region is significant due to strong cultural and linguistic bridges and energy pipelines.</w:t>
      </w:r>
      <w:r w:rsidR="004D24C7" w:rsidRPr="003130DD">
        <w:rPr>
          <w:sz w:val="22"/>
          <w:szCs w:val="22"/>
        </w:rPr>
        <w:t xml:space="preserve"> Therefore, nurturing these two middle-level old players</w:t>
      </w:r>
      <w:r w:rsidR="00043456" w:rsidRPr="003130DD">
        <w:rPr>
          <w:sz w:val="22"/>
          <w:szCs w:val="22"/>
        </w:rPr>
        <w:t xml:space="preserve"> at bilateral level is sure to benefit India’s interest in Central Asia.</w:t>
      </w:r>
    </w:p>
    <w:p w:rsidR="00D4363E" w:rsidRPr="003130DD" w:rsidRDefault="00D4363E" w:rsidP="00241182">
      <w:pPr>
        <w:pStyle w:val="NormalWeb"/>
        <w:jc w:val="both"/>
        <w:rPr>
          <w:sz w:val="22"/>
          <w:szCs w:val="22"/>
        </w:rPr>
      </w:pPr>
      <w:r w:rsidRPr="003130DD">
        <w:rPr>
          <w:bCs/>
          <w:sz w:val="22"/>
          <w:szCs w:val="22"/>
        </w:rPr>
        <w:t xml:space="preserve">Trade and economic ties between India and the land-locked Central Asia are also burgeoning, but it </w:t>
      </w:r>
      <w:r w:rsidR="00CD10B9" w:rsidRPr="003130DD">
        <w:rPr>
          <w:bCs/>
          <w:sz w:val="22"/>
          <w:szCs w:val="22"/>
        </w:rPr>
        <w:t>if it has to pick up greater momentum then</w:t>
      </w:r>
      <w:r w:rsidRPr="003130DD">
        <w:rPr>
          <w:bCs/>
          <w:sz w:val="22"/>
          <w:szCs w:val="22"/>
        </w:rPr>
        <w:t xml:space="preserve"> Pakistan</w:t>
      </w:r>
      <w:r w:rsidR="00CD10B9" w:rsidRPr="003130DD">
        <w:rPr>
          <w:bCs/>
          <w:sz w:val="22"/>
          <w:szCs w:val="22"/>
        </w:rPr>
        <w:t xml:space="preserve"> has to grant</w:t>
      </w:r>
      <w:r w:rsidRPr="003130DD">
        <w:rPr>
          <w:bCs/>
          <w:sz w:val="22"/>
          <w:szCs w:val="22"/>
        </w:rPr>
        <w:t xml:space="preserve"> overland transit rights to </w:t>
      </w:r>
      <w:r w:rsidR="00CD10B9" w:rsidRPr="003130DD">
        <w:rPr>
          <w:bCs/>
          <w:sz w:val="22"/>
          <w:szCs w:val="22"/>
        </w:rPr>
        <w:t>India.</w:t>
      </w:r>
      <w:r w:rsidRPr="003130DD">
        <w:rPr>
          <w:sz w:val="22"/>
          <w:szCs w:val="22"/>
        </w:rPr>
        <w:t xml:space="preserve"> </w:t>
      </w:r>
      <w:r w:rsidR="00CD10B9" w:rsidRPr="003130DD">
        <w:rPr>
          <w:sz w:val="22"/>
          <w:szCs w:val="22"/>
        </w:rPr>
        <w:t>Given the present India-Pakistan equation t</w:t>
      </w:r>
      <w:r w:rsidRPr="003130DD">
        <w:rPr>
          <w:sz w:val="22"/>
          <w:szCs w:val="22"/>
        </w:rPr>
        <w:t>he difficulties in speeding up India-Afghanistan trade cannot be overstressed. India-Afghanistan trade cannot take off unless Pakistan allows a land link between the two countries through Pakistan.</w:t>
      </w:r>
      <w:r w:rsidR="00F05DC3" w:rsidRPr="003130DD">
        <w:rPr>
          <w:sz w:val="22"/>
          <w:szCs w:val="22"/>
        </w:rPr>
        <w:t xml:space="preserve"> Similar is the case with Turkmenistan-Afghanistan-Pakistan-India (TAPI) and Iran-Pakistan-India </w:t>
      </w:r>
      <w:r w:rsidR="003256D9">
        <w:rPr>
          <w:sz w:val="22"/>
          <w:szCs w:val="22"/>
        </w:rPr>
        <w:t>(</w:t>
      </w:r>
      <w:r w:rsidR="00F05DC3" w:rsidRPr="003130DD">
        <w:rPr>
          <w:sz w:val="22"/>
          <w:szCs w:val="22"/>
        </w:rPr>
        <w:t>IPI</w:t>
      </w:r>
      <w:r w:rsidR="003256D9">
        <w:rPr>
          <w:sz w:val="22"/>
          <w:szCs w:val="22"/>
        </w:rPr>
        <w:t>)</w:t>
      </w:r>
      <w:r w:rsidR="00F05DC3" w:rsidRPr="003130DD">
        <w:rPr>
          <w:sz w:val="22"/>
          <w:szCs w:val="22"/>
        </w:rPr>
        <w:t xml:space="preserve"> natural gas pipeline. To have easy access to the energy reserve of the Caspian and Central Asian region it is necessary to have land access through Pakistan</w:t>
      </w:r>
      <w:r w:rsidR="00EA5822" w:rsidRPr="003130DD">
        <w:rPr>
          <w:sz w:val="22"/>
          <w:szCs w:val="22"/>
        </w:rPr>
        <w:t xml:space="preserve"> which is difficult to get.</w:t>
      </w:r>
    </w:p>
    <w:p w:rsidR="00BE2060" w:rsidRPr="003130DD" w:rsidRDefault="00D4363E" w:rsidP="00BE2060">
      <w:pPr>
        <w:pStyle w:val="NormalWeb"/>
        <w:jc w:val="both"/>
        <w:rPr>
          <w:sz w:val="22"/>
          <w:szCs w:val="22"/>
        </w:rPr>
      </w:pPr>
      <w:r w:rsidRPr="003130DD">
        <w:rPr>
          <w:bCs/>
          <w:sz w:val="22"/>
          <w:szCs w:val="22"/>
        </w:rPr>
        <w:t>Unable to start a land route through Pakistan, New Delhi has established a sea-land route via Iran and Russia. New Delhi, Moscow and Teheran signed an agreement in St Petersburg on September 12, 2000, to send Indian cargo to Russia through a "north-south" corridor. This new corridor is in effect now, but Indian trade with the Central Asian nations as well as Central Europe has not yet picked up significantly. The common refrain is that the route is costly and tedious</w:t>
      </w:r>
      <w:r w:rsidRPr="003130DD">
        <w:rPr>
          <w:sz w:val="22"/>
          <w:szCs w:val="22"/>
        </w:rPr>
        <w:t xml:space="preserve">. </w:t>
      </w:r>
      <w:r w:rsidR="00BE2060" w:rsidRPr="003130DD">
        <w:rPr>
          <w:sz w:val="22"/>
          <w:szCs w:val="22"/>
        </w:rPr>
        <w:t xml:space="preserve">There are already existing rail and road lines in Turkmenistan and Iran. Three-party agreements on the international transit of goods between Turkmenistan, India and Iran were signed on February 22, 1997, in Tehran. With completion of these railroads, the prospect of moving goods from Indian ports to Bandar Abbas in Iran and then on to the Central Asian region by road and rail opened up. </w:t>
      </w:r>
    </w:p>
    <w:p w:rsidR="00005FC4" w:rsidRPr="003130DD" w:rsidRDefault="00B71D01" w:rsidP="004B4F66">
      <w:pPr>
        <w:pStyle w:val="NormalWeb"/>
        <w:jc w:val="both"/>
        <w:rPr>
          <w:sz w:val="22"/>
          <w:szCs w:val="22"/>
        </w:rPr>
      </w:pPr>
      <w:r w:rsidRPr="003130DD">
        <w:rPr>
          <w:sz w:val="22"/>
          <w:szCs w:val="22"/>
        </w:rPr>
        <w:t>On the other hand</w:t>
      </w:r>
      <w:r w:rsidRPr="003130DD">
        <w:rPr>
          <w:b/>
          <w:sz w:val="22"/>
          <w:szCs w:val="22"/>
        </w:rPr>
        <w:t xml:space="preserve">, </w:t>
      </w:r>
      <w:r w:rsidR="00241182" w:rsidRPr="003130DD">
        <w:rPr>
          <w:sz w:val="22"/>
          <w:szCs w:val="22"/>
        </w:rPr>
        <w:t xml:space="preserve">India's growing strategic relations with the U.S. </w:t>
      </w:r>
      <w:r w:rsidR="00951B84" w:rsidRPr="003130DD">
        <w:rPr>
          <w:sz w:val="22"/>
          <w:szCs w:val="22"/>
        </w:rPr>
        <w:t>is</w:t>
      </w:r>
      <w:r w:rsidR="00241182" w:rsidRPr="003130DD">
        <w:rPr>
          <w:sz w:val="22"/>
          <w:szCs w:val="22"/>
        </w:rPr>
        <w:t xml:space="preserve"> also likely to put Delhi in an awkward situation</w:t>
      </w:r>
      <w:r w:rsidR="002B0CA3">
        <w:rPr>
          <w:sz w:val="22"/>
          <w:szCs w:val="22"/>
        </w:rPr>
        <w:t xml:space="preserve"> in this region</w:t>
      </w:r>
      <w:r w:rsidR="00EC7FCB" w:rsidRPr="003130DD">
        <w:rPr>
          <w:sz w:val="22"/>
          <w:szCs w:val="22"/>
        </w:rPr>
        <w:t>.</w:t>
      </w:r>
      <w:r w:rsidR="00241182" w:rsidRPr="003130DD">
        <w:rPr>
          <w:sz w:val="22"/>
          <w:szCs w:val="22"/>
        </w:rPr>
        <w:t xml:space="preserve"> </w:t>
      </w:r>
      <w:r w:rsidR="00EC7FCB" w:rsidRPr="003130DD">
        <w:rPr>
          <w:sz w:val="22"/>
          <w:szCs w:val="22"/>
        </w:rPr>
        <w:t xml:space="preserve">Enjoying an observer status at present but in future becoming a </w:t>
      </w:r>
      <w:r w:rsidR="00E66408" w:rsidRPr="003130DD">
        <w:rPr>
          <w:sz w:val="22"/>
          <w:szCs w:val="22"/>
        </w:rPr>
        <w:t>full-fledged</w:t>
      </w:r>
      <w:r w:rsidR="00EC7FCB" w:rsidRPr="003130DD">
        <w:rPr>
          <w:sz w:val="22"/>
          <w:szCs w:val="22"/>
        </w:rPr>
        <w:t xml:space="preserve"> member of</w:t>
      </w:r>
      <w:r w:rsidR="00241182" w:rsidRPr="003130DD">
        <w:rPr>
          <w:sz w:val="22"/>
          <w:szCs w:val="22"/>
        </w:rPr>
        <w:t xml:space="preserve"> SCO </w:t>
      </w:r>
      <w:r w:rsidR="00E66408" w:rsidRPr="003130DD">
        <w:rPr>
          <w:sz w:val="22"/>
          <w:szCs w:val="22"/>
        </w:rPr>
        <w:t>with its unstated</w:t>
      </w:r>
      <w:r w:rsidR="00241182" w:rsidRPr="003130DD">
        <w:rPr>
          <w:sz w:val="22"/>
          <w:szCs w:val="22"/>
        </w:rPr>
        <w:t xml:space="preserve"> </w:t>
      </w:r>
      <w:r w:rsidR="00E66408" w:rsidRPr="003130DD">
        <w:rPr>
          <w:sz w:val="22"/>
          <w:szCs w:val="22"/>
        </w:rPr>
        <w:t>objective</w:t>
      </w:r>
      <w:r w:rsidR="00241182" w:rsidRPr="003130DD">
        <w:rPr>
          <w:sz w:val="22"/>
          <w:szCs w:val="22"/>
        </w:rPr>
        <w:t xml:space="preserve"> of containing Washington's </w:t>
      </w:r>
      <w:r w:rsidR="00E66408" w:rsidRPr="003130DD">
        <w:rPr>
          <w:sz w:val="22"/>
          <w:szCs w:val="22"/>
        </w:rPr>
        <w:t>increasing</w:t>
      </w:r>
      <w:r w:rsidR="00241182" w:rsidRPr="003130DD">
        <w:rPr>
          <w:sz w:val="22"/>
          <w:szCs w:val="22"/>
        </w:rPr>
        <w:t xml:space="preserve"> influence in the region</w:t>
      </w:r>
      <w:r w:rsidR="00E66408" w:rsidRPr="003130DD">
        <w:rPr>
          <w:sz w:val="22"/>
          <w:szCs w:val="22"/>
        </w:rPr>
        <w:t>, it might be a tight-rope balancing for India as far as USA is concerned.</w:t>
      </w:r>
      <w:r w:rsidR="00241182" w:rsidRPr="003130DD">
        <w:rPr>
          <w:sz w:val="22"/>
          <w:szCs w:val="22"/>
        </w:rPr>
        <w:t xml:space="preserve"> U.S. military bases at M</w:t>
      </w:r>
      <w:r w:rsidR="00140B91" w:rsidRPr="003130DD">
        <w:rPr>
          <w:sz w:val="22"/>
          <w:szCs w:val="22"/>
        </w:rPr>
        <w:t>anas, 30 km from Kyrghyzstan's C</w:t>
      </w:r>
      <w:r w:rsidR="00241182" w:rsidRPr="003130DD">
        <w:rPr>
          <w:sz w:val="22"/>
          <w:szCs w:val="22"/>
        </w:rPr>
        <w:t xml:space="preserve">apital Bishkek, adjoining China and a similar, though little </w:t>
      </w:r>
      <w:r w:rsidR="00207BB5" w:rsidRPr="003130DD">
        <w:rPr>
          <w:sz w:val="22"/>
          <w:szCs w:val="22"/>
        </w:rPr>
        <w:t>publicized</w:t>
      </w:r>
      <w:r w:rsidR="00241182" w:rsidRPr="003130DD">
        <w:rPr>
          <w:sz w:val="22"/>
          <w:szCs w:val="22"/>
        </w:rPr>
        <w:t xml:space="preserve">, presence of U.S.-led allies at Khanabad in Uzbekistan are of grave concern to Beijing and Moscow which anticipate an eventual clash with Washington in the region </w:t>
      </w:r>
      <w:r w:rsidR="002B0CA3">
        <w:rPr>
          <w:sz w:val="22"/>
          <w:szCs w:val="22"/>
        </w:rPr>
        <w:t>for</w:t>
      </w:r>
      <w:r w:rsidR="00241182" w:rsidRPr="003130DD">
        <w:rPr>
          <w:sz w:val="22"/>
          <w:szCs w:val="22"/>
        </w:rPr>
        <w:t xml:space="preserve"> oil and gas deposits. The U.S. is already the leading foreign investor in Central Asia's energy sector, openly declaring that it wants to promote political and economic stability in the area in order to safeguard its energy imports and to combat international terrorism and arms trafficking. </w:t>
      </w:r>
      <w:r w:rsidR="00E66408" w:rsidRPr="003130DD">
        <w:rPr>
          <w:sz w:val="22"/>
          <w:szCs w:val="22"/>
        </w:rPr>
        <w:t xml:space="preserve">Given such big-power calculations in the Caspian and Central Asian Region, it becomes an exercise of restrained engagement in Central Asia as far as India is concerned. Instead of getting involved in the </w:t>
      </w:r>
      <w:r w:rsidR="00E66408" w:rsidRPr="003130DD">
        <w:rPr>
          <w:i/>
          <w:sz w:val="22"/>
          <w:szCs w:val="22"/>
        </w:rPr>
        <w:t>Great Game</w:t>
      </w:r>
      <w:r w:rsidR="00E66408" w:rsidRPr="003130DD">
        <w:rPr>
          <w:sz w:val="22"/>
          <w:szCs w:val="22"/>
        </w:rPr>
        <w:t xml:space="preserve"> among the big players, India should use</w:t>
      </w:r>
      <w:r w:rsidR="00D8570D" w:rsidRPr="003130DD">
        <w:rPr>
          <w:sz w:val="22"/>
          <w:szCs w:val="22"/>
        </w:rPr>
        <w:t xml:space="preserve"> its strong bilateral ties with Russia and USA to gain maximum result and also should cultivate China bilaterally and in Central Asia</w:t>
      </w:r>
      <w:r w:rsidR="00BE00D5" w:rsidRPr="003130DD">
        <w:rPr>
          <w:sz w:val="22"/>
          <w:szCs w:val="22"/>
        </w:rPr>
        <w:t xml:space="preserve"> too</w:t>
      </w:r>
      <w:r w:rsidR="00D8570D" w:rsidRPr="003130DD">
        <w:rPr>
          <w:sz w:val="22"/>
          <w:szCs w:val="22"/>
        </w:rPr>
        <w:t>. This should not leave out middle-tier players like Iran and Turkey. India must reach its feelers to these countries to give its Central Asian policy a big push.</w:t>
      </w:r>
      <w:r w:rsidR="004B4F66">
        <w:rPr>
          <w:sz w:val="22"/>
          <w:szCs w:val="22"/>
        </w:rPr>
        <w:t xml:space="preserve"> </w:t>
      </w:r>
      <w:r w:rsidR="00005FC4" w:rsidRPr="003130DD">
        <w:rPr>
          <w:sz w:val="22"/>
          <w:szCs w:val="22"/>
        </w:rPr>
        <w:t xml:space="preserve">India must </w:t>
      </w:r>
      <w:r w:rsidR="00BE00D5" w:rsidRPr="003130DD">
        <w:rPr>
          <w:sz w:val="22"/>
          <w:szCs w:val="22"/>
        </w:rPr>
        <w:t xml:space="preserve">also </w:t>
      </w:r>
      <w:r w:rsidR="00005FC4" w:rsidRPr="003130DD">
        <w:rPr>
          <w:sz w:val="22"/>
          <w:szCs w:val="22"/>
        </w:rPr>
        <w:t xml:space="preserve">create firm ties among the energy exporting states of </w:t>
      </w:r>
      <w:r w:rsidR="00BE00D5" w:rsidRPr="003130DD">
        <w:rPr>
          <w:sz w:val="22"/>
          <w:szCs w:val="22"/>
        </w:rPr>
        <w:t>C</w:t>
      </w:r>
      <w:r w:rsidR="00005FC4" w:rsidRPr="003130DD">
        <w:rPr>
          <w:sz w:val="22"/>
          <w:szCs w:val="22"/>
        </w:rPr>
        <w:t xml:space="preserve">entral Asia, particularly Kazakhstan, Uzbekistan, and Turkmenistan. It </w:t>
      </w:r>
      <w:r w:rsidR="007A7C08">
        <w:rPr>
          <w:sz w:val="22"/>
          <w:szCs w:val="22"/>
        </w:rPr>
        <w:t>is a positive sign</w:t>
      </w:r>
      <w:r w:rsidR="00005FC4" w:rsidRPr="003130DD">
        <w:rPr>
          <w:sz w:val="22"/>
          <w:szCs w:val="22"/>
        </w:rPr>
        <w:t xml:space="preserve"> that India's ties with the </w:t>
      </w:r>
      <w:r w:rsidR="007A7C08">
        <w:rPr>
          <w:sz w:val="22"/>
          <w:szCs w:val="22"/>
        </w:rPr>
        <w:t>Central Asian Republics</w:t>
      </w:r>
      <w:r w:rsidR="00005FC4" w:rsidRPr="003130DD">
        <w:rPr>
          <w:sz w:val="22"/>
          <w:szCs w:val="22"/>
        </w:rPr>
        <w:t xml:space="preserve"> are growing.</w:t>
      </w:r>
    </w:p>
    <w:p w:rsidR="00BE2060" w:rsidRPr="003130DD" w:rsidRDefault="00F411A3" w:rsidP="00005FC4">
      <w:pPr>
        <w:pStyle w:val="NormalWeb"/>
        <w:jc w:val="both"/>
        <w:rPr>
          <w:sz w:val="22"/>
          <w:szCs w:val="22"/>
        </w:rPr>
      </w:pPr>
      <w:r w:rsidRPr="003130DD">
        <w:rPr>
          <w:sz w:val="22"/>
          <w:szCs w:val="22"/>
        </w:rPr>
        <w:t xml:space="preserve">A </w:t>
      </w:r>
      <w:r>
        <w:rPr>
          <w:sz w:val="22"/>
          <w:szCs w:val="22"/>
        </w:rPr>
        <w:t>competition among major</w:t>
      </w:r>
      <w:r w:rsidR="00B71D01" w:rsidRPr="003130DD">
        <w:rPr>
          <w:sz w:val="22"/>
          <w:szCs w:val="22"/>
        </w:rPr>
        <w:t xml:space="preserve"> power</w:t>
      </w:r>
      <w:r>
        <w:rPr>
          <w:sz w:val="22"/>
          <w:szCs w:val="22"/>
        </w:rPr>
        <w:t>s</w:t>
      </w:r>
      <w:r w:rsidR="00B71D01" w:rsidRPr="003130DD">
        <w:rPr>
          <w:sz w:val="22"/>
          <w:szCs w:val="22"/>
        </w:rPr>
        <w:t xml:space="preserve"> in </w:t>
      </w:r>
      <w:r w:rsidR="00BE00D5" w:rsidRPr="003130DD">
        <w:rPr>
          <w:sz w:val="22"/>
          <w:szCs w:val="22"/>
        </w:rPr>
        <w:t>C</w:t>
      </w:r>
      <w:r w:rsidR="00B71D01" w:rsidRPr="003130DD">
        <w:rPr>
          <w:sz w:val="22"/>
          <w:szCs w:val="22"/>
        </w:rPr>
        <w:t xml:space="preserve">entral Asia will make it </w:t>
      </w:r>
      <w:r>
        <w:rPr>
          <w:sz w:val="22"/>
          <w:szCs w:val="22"/>
        </w:rPr>
        <w:t xml:space="preserve">difficult </w:t>
      </w:r>
      <w:r w:rsidR="00B71D01" w:rsidRPr="003130DD">
        <w:rPr>
          <w:sz w:val="22"/>
          <w:szCs w:val="22"/>
        </w:rPr>
        <w:t xml:space="preserve">for India to pursue its interests. </w:t>
      </w:r>
      <w:r>
        <w:rPr>
          <w:sz w:val="22"/>
          <w:szCs w:val="22"/>
        </w:rPr>
        <w:t>Hence,</w:t>
      </w:r>
      <w:r w:rsidR="00B71D01" w:rsidRPr="003130DD">
        <w:rPr>
          <w:sz w:val="22"/>
          <w:szCs w:val="22"/>
        </w:rPr>
        <w:t xml:space="preserve"> it Indian </w:t>
      </w:r>
      <w:r w:rsidR="00BE00D5" w:rsidRPr="003130DD">
        <w:rPr>
          <w:sz w:val="22"/>
          <w:szCs w:val="22"/>
        </w:rPr>
        <w:t>foreign policy makers</w:t>
      </w:r>
      <w:r w:rsidR="00B71D01" w:rsidRPr="003130DD">
        <w:rPr>
          <w:sz w:val="22"/>
          <w:szCs w:val="22"/>
        </w:rPr>
        <w:t xml:space="preserve"> </w:t>
      </w:r>
      <w:r>
        <w:rPr>
          <w:sz w:val="22"/>
          <w:szCs w:val="22"/>
        </w:rPr>
        <w:t xml:space="preserve">should visualize India’s foreign policy posture in such terms that instead of engaging in the </w:t>
      </w:r>
      <w:r>
        <w:rPr>
          <w:i/>
          <w:sz w:val="22"/>
          <w:szCs w:val="22"/>
        </w:rPr>
        <w:t xml:space="preserve">Great </w:t>
      </w:r>
      <w:r w:rsidRPr="00F411A3">
        <w:rPr>
          <w:i/>
          <w:sz w:val="22"/>
          <w:szCs w:val="22"/>
        </w:rPr>
        <w:t>Game</w:t>
      </w:r>
      <w:r>
        <w:rPr>
          <w:sz w:val="22"/>
          <w:szCs w:val="22"/>
        </w:rPr>
        <w:t>, India can</w:t>
      </w:r>
      <w:r w:rsidR="00B71D01" w:rsidRPr="003130DD">
        <w:rPr>
          <w:sz w:val="22"/>
          <w:szCs w:val="22"/>
        </w:rPr>
        <w:t xml:space="preserve"> </w:t>
      </w:r>
      <w:r w:rsidR="00BE00D5" w:rsidRPr="003130DD">
        <w:rPr>
          <w:sz w:val="22"/>
          <w:szCs w:val="22"/>
        </w:rPr>
        <w:t>contribute towards</w:t>
      </w:r>
      <w:r w:rsidR="00B71D01" w:rsidRPr="003130DD">
        <w:rPr>
          <w:sz w:val="22"/>
          <w:szCs w:val="22"/>
        </w:rPr>
        <w:t xml:space="preserve"> major power cooperation to bring some measure of stability to Afghanistan as well as the larger </w:t>
      </w:r>
      <w:r w:rsidR="00BE2060" w:rsidRPr="003130DD">
        <w:rPr>
          <w:sz w:val="22"/>
          <w:szCs w:val="22"/>
        </w:rPr>
        <w:t>C</w:t>
      </w:r>
      <w:r w:rsidR="00B71D01" w:rsidRPr="003130DD">
        <w:rPr>
          <w:sz w:val="22"/>
          <w:szCs w:val="22"/>
        </w:rPr>
        <w:t>entral Asian region</w:t>
      </w:r>
      <w:r w:rsidR="00B71D01" w:rsidRPr="003130DD">
        <w:rPr>
          <w:b/>
          <w:sz w:val="22"/>
          <w:szCs w:val="22"/>
        </w:rPr>
        <w:t xml:space="preserve">. </w:t>
      </w:r>
      <w:r w:rsidR="00BE2060" w:rsidRPr="003130DD">
        <w:rPr>
          <w:bCs/>
          <w:sz w:val="22"/>
          <w:szCs w:val="22"/>
        </w:rPr>
        <w:t>Reducing Trust deficit with Pakistan is a must for boosting economic cooperation as well as ensuring some amount of stability in Afghanistan and Central Asian regions.</w:t>
      </w:r>
    </w:p>
    <w:p w:rsidR="00B71D01" w:rsidRPr="003130DD" w:rsidRDefault="00624E0A" w:rsidP="00F02A9C">
      <w:pPr>
        <w:pStyle w:val="NormalWeb"/>
        <w:jc w:val="both"/>
        <w:rPr>
          <w:sz w:val="22"/>
          <w:szCs w:val="22"/>
        </w:rPr>
      </w:pPr>
      <w:r w:rsidRPr="003130DD">
        <w:rPr>
          <w:b/>
          <w:sz w:val="22"/>
          <w:szCs w:val="22"/>
          <w:u w:val="single"/>
        </w:rPr>
        <w:t>References</w:t>
      </w:r>
      <w:r w:rsidR="00392E8F" w:rsidRPr="003130DD">
        <w:rPr>
          <w:sz w:val="22"/>
          <w:szCs w:val="22"/>
        </w:rPr>
        <w:t>:</w:t>
      </w:r>
    </w:p>
    <w:p w:rsidR="0078334E" w:rsidRPr="003130DD" w:rsidRDefault="0078334E" w:rsidP="0078334E">
      <w:pPr>
        <w:pStyle w:val="EndnoteText"/>
        <w:jc w:val="both"/>
        <w:rPr>
          <w:rFonts w:ascii="Times New Roman" w:eastAsia="Calibri" w:hAnsi="Times New Roman" w:cs="Times New Roman"/>
          <w:sz w:val="22"/>
          <w:szCs w:val="22"/>
        </w:rPr>
      </w:pPr>
      <w:r w:rsidRPr="003130DD">
        <w:rPr>
          <w:rStyle w:val="EndnoteReference"/>
          <w:rFonts w:ascii="Times New Roman" w:eastAsia="Calibri" w:hAnsi="Times New Roman" w:cs="Times New Roman"/>
          <w:sz w:val="22"/>
          <w:szCs w:val="22"/>
        </w:rPr>
        <w:t>1</w:t>
      </w:r>
      <w:r w:rsidRPr="003130DD">
        <w:rPr>
          <w:rFonts w:ascii="Times New Roman" w:eastAsia="Calibri" w:hAnsi="Times New Roman" w:cs="Times New Roman"/>
          <w:sz w:val="22"/>
          <w:szCs w:val="22"/>
        </w:rPr>
        <w:t xml:space="preserve"> Gulshan Sachdeva, “Joint Ventures and Export Routes in the Caspian Sea Region”, in Shams-Ud-Din (ed.), </w:t>
      </w:r>
      <w:r w:rsidRPr="003130DD">
        <w:rPr>
          <w:rFonts w:ascii="Times New Roman" w:eastAsia="Calibri" w:hAnsi="Times New Roman" w:cs="Times New Roman"/>
          <w:i/>
          <w:iCs/>
          <w:sz w:val="22"/>
          <w:szCs w:val="22"/>
        </w:rPr>
        <w:t>Geopolitics and Energy Resources in Central Asia and the Caspian Sea Region,</w:t>
      </w:r>
      <w:r w:rsidRPr="003130DD">
        <w:rPr>
          <w:rFonts w:ascii="Times New Roman" w:eastAsia="Calibri" w:hAnsi="Times New Roman" w:cs="Times New Roman"/>
          <w:sz w:val="22"/>
          <w:szCs w:val="22"/>
        </w:rPr>
        <w:t xml:space="preserve"> Lancer Books, New Delhi, 2000, p.108</w:t>
      </w:r>
    </w:p>
    <w:p w:rsidR="0078334E" w:rsidRPr="00F411A3" w:rsidRDefault="0078334E" w:rsidP="0078334E">
      <w:pPr>
        <w:pStyle w:val="EndnoteText"/>
        <w:jc w:val="both"/>
        <w:rPr>
          <w:rFonts w:ascii="Times New Roman" w:eastAsia="Calibri" w:hAnsi="Times New Roman" w:cs="Times New Roman"/>
          <w:sz w:val="22"/>
          <w:szCs w:val="22"/>
        </w:rPr>
      </w:pPr>
      <w:r w:rsidRPr="003130DD">
        <w:rPr>
          <w:rStyle w:val="EndnoteReference"/>
          <w:rFonts w:ascii="Times New Roman" w:eastAsia="Calibri" w:hAnsi="Times New Roman" w:cs="Times New Roman"/>
          <w:sz w:val="22"/>
          <w:szCs w:val="22"/>
        </w:rPr>
        <w:t>2</w:t>
      </w:r>
      <w:r w:rsidRPr="003130DD">
        <w:rPr>
          <w:rFonts w:ascii="Times New Roman" w:eastAsia="Calibri" w:hAnsi="Times New Roman" w:cs="Times New Roman"/>
          <w:sz w:val="22"/>
          <w:szCs w:val="22"/>
        </w:rPr>
        <w:t xml:space="preserve"> R.G.</w:t>
      </w:r>
      <w:r w:rsidRPr="00F411A3">
        <w:rPr>
          <w:rFonts w:ascii="Times New Roman" w:eastAsia="Calibri" w:hAnsi="Times New Roman" w:cs="Times New Roman"/>
          <w:sz w:val="22"/>
          <w:szCs w:val="22"/>
        </w:rPr>
        <w:t xml:space="preserve">Gidadhubli, “Economics and Politics of Caspian Energy Resources”, in Shams-Ud-Din (ed.), </w:t>
      </w:r>
      <w:r w:rsidRPr="00F411A3">
        <w:rPr>
          <w:rFonts w:ascii="Times New Roman" w:eastAsia="Calibri" w:hAnsi="Times New Roman" w:cs="Times New Roman"/>
          <w:i/>
          <w:iCs/>
          <w:sz w:val="22"/>
          <w:szCs w:val="22"/>
        </w:rPr>
        <w:t>Geopolitics and Energy Resources in Central Asia and the Caspian Sea Region,</w:t>
      </w:r>
      <w:r w:rsidRPr="00F411A3">
        <w:rPr>
          <w:rFonts w:ascii="Times New Roman" w:eastAsia="Calibri" w:hAnsi="Times New Roman" w:cs="Times New Roman"/>
          <w:sz w:val="22"/>
          <w:szCs w:val="22"/>
        </w:rPr>
        <w:t xml:space="preserve"> Lancer Books, New Delhi, 2000, p.108</w:t>
      </w:r>
    </w:p>
    <w:p w:rsidR="0078334E" w:rsidRPr="00F411A3" w:rsidRDefault="0078334E" w:rsidP="0078334E">
      <w:pPr>
        <w:pStyle w:val="BodyText"/>
        <w:spacing w:line="240" w:lineRule="auto"/>
        <w:rPr>
          <w:sz w:val="22"/>
          <w:szCs w:val="22"/>
          <w:u w:val="single"/>
        </w:rPr>
      </w:pPr>
      <w:r w:rsidRPr="00F411A3">
        <w:rPr>
          <w:rStyle w:val="EndnoteReference"/>
          <w:sz w:val="22"/>
          <w:szCs w:val="22"/>
        </w:rPr>
        <w:t>3</w:t>
      </w:r>
      <w:r w:rsidRPr="00F411A3">
        <w:rPr>
          <w:sz w:val="22"/>
          <w:szCs w:val="22"/>
        </w:rPr>
        <w:t xml:space="preserve"> Energy Information Administration, </w:t>
      </w:r>
      <w:r w:rsidRPr="00F411A3">
        <w:rPr>
          <w:i/>
          <w:iCs/>
          <w:sz w:val="22"/>
          <w:szCs w:val="22"/>
        </w:rPr>
        <w:t>Energy Profile of the Caspian Sea Region</w:t>
      </w:r>
      <w:r w:rsidRPr="00F411A3">
        <w:rPr>
          <w:sz w:val="22"/>
          <w:szCs w:val="22"/>
        </w:rPr>
        <w:t xml:space="preserve">, </w:t>
      </w:r>
      <w:r w:rsidRPr="00F411A3">
        <w:rPr>
          <w:i/>
          <w:iCs/>
          <w:sz w:val="22"/>
          <w:szCs w:val="22"/>
        </w:rPr>
        <w:t>September</w:t>
      </w:r>
      <w:r w:rsidRPr="00F411A3">
        <w:rPr>
          <w:sz w:val="22"/>
          <w:szCs w:val="22"/>
        </w:rPr>
        <w:t xml:space="preserve"> 17, 2008, http://www.eoearth.org/article/Energy_profile_of_the_Caspian_Sea_region, visited on 24 May, 2010</w:t>
      </w:r>
    </w:p>
    <w:p w:rsidR="00071D56" w:rsidRPr="00F411A3" w:rsidRDefault="00071D56" w:rsidP="00071D56">
      <w:pPr>
        <w:pStyle w:val="EndnoteText"/>
        <w:rPr>
          <w:rFonts w:ascii="Times New Roman" w:hAnsi="Times New Roman" w:cs="Times New Roman"/>
          <w:sz w:val="22"/>
          <w:szCs w:val="22"/>
        </w:rPr>
      </w:pPr>
      <w:r w:rsidRPr="00F411A3">
        <w:rPr>
          <w:rStyle w:val="EndnoteReference"/>
          <w:rFonts w:ascii="Times New Roman" w:hAnsi="Times New Roman" w:cs="Times New Roman"/>
          <w:sz w:val="22"/>
          <w:szCs w:val="22"/>
        </w:rPr>
        <w:t>4</w:t>
      </w:r>
      <w:r w:rsidRPr="00F411A3">
        <w:rPr>
          <w:rFonts w:ascii="Times New Roman" w:hAnsi="Times New Roman" w:cs="Times New Roman"/>
          <w:sz w:val="22"/>
          <w:szCs w:val="22"/>
        </w:rPr>
        <w:t xml:space="preserve"> Gidadhubli, </w:t>
      </w:r>
      <w:r w:rsidR="00F411A3" w:rsidRPr="00F411A3">
        <w:rPr>
          <w:rFonts w:ascii="Times New Roman" w:hAnsi="Times New Roman" w:cs="Times New Roman"/>
          <w:sz w:val="22"/>
        </w:rPr>
        <w:t>op.cit., no.2,</w:t>
      </w:r>
      <w:r w:rsidRPr="00F411A3">
        <w:rPr>
          <w:rFonts w:ascii="Times New Roman" w:hAnsi="Times New Roman" w:cs="Times New Roman"/>
          <w:sz w:val="22"/>
          <w:szCs w:val="22"/>
        </w:rPr>
        <w:t xml:space="preserve"> p.116</w:t>
      </w:r>
    </w:p>
    <w:p w:rsidR="00B71D01" w:rsidRPr="00F411A3" w:rsidRDefault="00B71D01" w:rsidP="00F02A9C">
      <w:pPr>
        <w:pStyle w:val="NormalWeb"/>
        <w:jc w:val="both"/>
        <w:rPr>
          <w:sz w:val="22"/>
          <w:szCs w:val="22"/>
        </w:rPr>
      </w:pPr>
    </w:p>
    <w:p w:rsidR="00B71D01" w:rsidRPr="003130DD" w:rsidRDefault="00B71D01" w:rsidP="00F02A9C">
      <w:pPr>
        <w:pStyle w:val="NormalWeb"/>
        <w:jc w:val="both"/>
        <w:rPr>
          <w:sz w:val="22"/>
          <w:szCs w:val="22"/>
        </w:rPr>
      </w:pPr>
    </w:p>
    <w:p w:rsidR="00B71D01" w:rsidRPr="003130DD" w:rsidRDefault="00B71D01" w:rsidP="00F02A9C">
      <w:pPr>
        <w:pStyle w:val="NormalWeb"/>
        <w:jc w:val="both"/>
        <w:rPr>
          <w:sz w:val="22"/>
          <w:szCs w:val="22"/>
        </w:rPr>
      </w:pPr>
    </w:p>
    <w:p w:rsidR="00B71D01" w:rsidRPr="003130DD" w:rsidRDefault="00B71D01" w:rsidP="00F02A9C">
      <w:pPr>
        <w:pStyle w:val="NormalWeb"/>
        <w:jc w:val="both"/>
        <w:rPr>
          <w:sz w:val="22"/>
          <w:szCs w:val="22"/>
        </w:rPr>
      </w:pPr>
    </w:p>
    <w:p w:rsidR="00B71D01" w:rsidRPr="003130DD" w:rsidRDefault="00B71D01" w:rsidP="00F02A9C">
      <w:pPr>
        <w:pStyle w:val="NormalWeb"/>
        <w:jc w:val="both"/>
        <w:rPr>
          <w:sz w:val="22"/>
          <w:szCs w:val="22"/>
        </w:rPr>
      </w:pPr>
    </w:p>
    <w:p w:rsidR="00B71D01" w:rsidRPr="003130DD" w:rsidRDefault="00B71D01" w:rsidP="00F02A9C">
      <w:pPr>
        <w:pStyle w:val="BodyText"/>
        <w:spacing w:line="240" w:lineRule="auto"/>
        <w:rPr>
          <w:b/>
          <w:bCs/>
          <w:sz w:val="22"/>
          <w:szCs w:val="22"/>
        </w:rPr>
      </w:pPr>
    </w:p>
    <w:p w:rsidR="00B71D01" w:rsidRPr="003130DD" w:rsidRDefault="00B71D01" w:rsidP="00F02A9C">
      <w:pPr>
        <w:pStyle w:val="BodyText"/>
        <w:spacing w:line="240" w:lineRule="auto"/>
        <w:rPr>
          <w:b/>
          <w:bCs/>
          <w:sz w:val="22"/>
          <w:szCs w:val="22"/>
        </w:rPr>
      </w:pPr>
    </w:p>
    <w:p w:rsidR="00B71D01" w:rsidRPr="003130DD" w:rsidRDefault="00B71D01" w:rsidP="00F02A9C">
      <w:pPr>
        <w:pStyle w:val="BodyText"/>
        <w:spacing w:line="240" w:lineRule="auto"/>
        <w:rPr>
          <w:sz w:val="22"/>
          <w:szCs w:val="22"/>
        </w:rPr>
      </w:pPr>
    </w:p>
    <w:p w:rsidR="00B71D01" w:rsidRPr="003130DD" w:rsidRDefault="00B71D01" w:rsidP="00F02A9C">
      <w:pPr>
        <w:pStyle w:val="BodyText"/>
        <w:spacing w:line="240" w:lineRule="auto"/>
        <w:rPr>
          <w:sz w:val="22"/>
          <w:szCs w:val="22"/>
        </w:rPr>
      </w:pPr>
    </w:p>
    <w:sectPr w:rsidR="00B71D01" w:rsidRPr="003130DD" w:rsidSect="00333604">
      <w:footnotePr>
        <w:pos w:val="beneathTex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582" w:rsidRDefault="00763582" w:rsidP="00392E8F">
      <w:pPr>
        <w:spacing w:after="0" w:line="240" w:lineRule="auto"/>
      </w:pPr>
      <w:r>
        <w:separator/>
      </w:r>
    </w:p>
  </w:endnote>
  <w:endnote w:type="continuationSeparator" w:id="1">
    <w:p w:rsidR="00763582" w:rsidRDefault="00763582" w:rsidP="00392E8F">
      <w:pPr>
        <w:spacing w:after="0" w:line="240" w:lineRule="auto"/>
      </w:pPr>
      <w:r>
        <w:continuationSeparator/>
      </w:r>
    </w:p>
  </w:endnote>
  <w:endnote w:id="2">
    <w:p w:rsidR="00392E8F" w:rsidRDefault="00392E8F">
      <w:pPr>
        <w:pStyle w:val="EndnoteText"/>
      </w:pPr>
    </w:p>
  </w:endnote>
  <w:endnote w:id="3">
    <w:p w:rsidR="00392E8F" w:rsidRDefault="00392E8F">
      <w:pPr>
        <w:pStyle w:val="EndnoteText"/>
      </w:pPr>
    </w:p>
  </w:endnote>
  <w:endnote w:id="4">
    <w:p w:rsidR="00624E0A" w:rsidRDefault="00624E0A">
      <w:pPr>
        <w:pStyle w:val="EndnoteText"/>
      </w:pPr>
    </w:p>
  </w:endnote>
  <w:endnote w:id="5">
    <w:p w:rsidR="00071D56" w:rsidRDefault="00071D56">
      <w:pPr>
        <w:pStyle w:val="EndnoteText"/>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582" w:rsidRDefault="00763582" w:rsidP="00392E8F">
      <w:pPr>
        <w:spacing w:after="0" w:line="240" w:lineRule="auto"/>
      </w:pPr>
      <w:r>
        <w:separator/>
      </w:r>
    </w:p>
  </w:footnote>
  <w:footnote w:type="continuationSeparator" w:id="1">
    <w:p w:rsidR="00763582" w:rsidRDefault="00763582" w:rsidP="00392E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A6B6B"/>
    <w:multiLevelType w:val="hybridMultilevel"/>
    <w:tmpl w:val="8FA8BAA2"/>
    <w:lvl w:ilvl="0" w:tplc="558C50F2">
      <w:start w:val="1"/>
      <w:numFmt w:val="bullet"/>
      <w:lvlText w:val="•"/>
      <w:lvlJc w:val="left"/>
      <w:pPr>
        <w:tabs>
          <w:tab w:val="num" w:pos="720"/>
        </w:tabs>
        <w:ind w:left="720" w:hanging="360"/>
      </w:pPr>
      <w:rPr>
        <w:rFonts w:ascii="Arial" w:hAnsi="Arial" w:hint="default"/>
      </w:rPr>
    </w:lvl>
    <w:lvl w:ilvl="1" w:tplc="C1CE88E6" w:tentative="1">
      <w:start w:val="1"/>
      <w:numFmt w:val="bullet"/>
      <w:lvlText w:val="•"/>
      <w:lvlJc w:val="left"/>
      <w:pPr>
        <w:tabs>
          <w:tab w:val="num" w:pos="1440"/>
        </w:tabs>
        <w:ind w:left="1440" w:hanging="360"/>
      </w:pPr>
      <w:rPr>
        <w:rFonts w:ascii="Arial" w:hAnsi="Arial" w:hint="default"/>
      </w:rPr>
    </w:lvl>
    <w:lvl w:ilvl="2" w:tplc="4B4880AA" w:tentative="1">
      <w:start w:val="1"/>
      <w:numFmt w:val="bullet"/>
      <w:lvlText w:val="•"/>
      <w:lvlJc w:val="left"/>
      <w:pPr>
        <w:tabs>
          <w:tab w:val="num" w:pos="2160"/>
        </w:tabs>
        <w:ind w:left="2160" w:hanging="360"/>
      </w:pPr>
      <w:rPr>
        <w:rFonts w:ascii="Arial" w:hAnsi="Arial" w:hint="default"/>
      </w:rPr>
    </w:lvl>
    <w:lvl w:ilvl="3" w:tplc="7F3A5A4E" w:tentative="1">
      <w:start w:val="1"/>
      <w:numFmt w:val="bullet"/>
      <w:lvlText w:val="•"/>
      <w:lvlJc w:val="left"/>
      <w:pPr>
        <w:tabs>
          <w:tab w:val="num" w:pos="2880"/>
        </w:tabs>
        <w:ind w:left="2880" w:hanging="360"/>
      </w:pPr>
      <w:rPr>
        <w:rFonts w:ascii="Arial" w:hAnsi="Arial" w:hint="default"/>
      </w:rPr>
    </w:lvl>
    <w:lvl w:ilvl="4" w:tplc="FC10B4E4" w:tentative="1">
      <w:start w:val="1"/>
      <w:numFmt w:val="bullet"/>
      <w:lvlText w:val="•"/>
      <w:lvlJc w:val="left"/>
      <w:pPr>
        <w:tabs>
          <w:tab w:val="num" w:pos="3600"/>
        </w:tabs>
        <w:ind w:left="3600" w:hanging="360"/>
      </w:pPr>
      <w:rPr>
        <w:rFonts w:ascii="Arial" w:hAnsi="Arial" w:hint="default"/>
      </w:rPr>
    </w:lvl>
    <w:lvl w:ilvl="5" w:tplc="1F02FF74" w:tentative="1">
      <w:start w:val="1"/>
      <w:numFmt w:val="bullet"/>
      <w:lvlText w:val="•"/>
      <w:lvlJc w:val="left"/>
      <w:pPr>
        <w:tabs>
          <w:tab w:val="num" w:pos="4320"/>
        </w:tabs>
        <w:ind w:left="4320" w:hanging="360"/>
      </w:pPr>
      <w:rPr>
        <w:rFonts w:ascii="Arial" w:hAnsi="Arial" w:hint="default"/>
      </w:rPr>
    </w:lvl>
    <w:lvl w:ilvl="6" w:tplc="C86EC32E" w:tentative="1">
      <w:start w:val="1"/>
      <w:numFmt w:val="bullet"/>
      <w:lvlText w:val="•"/>
      <w:lvlJc w:val="left"/>
      <w:pPr>
        <w:tabs>
          <w:tab w:val="num" w:pos="5040"/>
        </w:tabs>
        <w:ind w:left="5040" w:hanging="360"/>
      </w:pPr>
      <w:rPr>
        <w:rFonts w:ascii="Arial" w:hAnsi="Arial" w:hint="default"/>
      </w:rPr>
    </w:lvl>
    <w:lvl w:ilvl="7" w:tplc="4336F28E" w:tentative="1">
      <w:start w:val="1"/>
      <w:numFmt w:val="bullet"/>
      <w:lvlText w:val="•"/>
      <w:lvlJc w:val="left"/>
      <w:pPr>
        <w:tabs>
          <w:tab w:val="num" w:pos="5760"/>
        </w:tabs>
        <w:ind w:left="5760" w:hanging="360"/>
      </w:pPr>
      <w:rPr>
        <w:rFonts w:ascii="Arial" w:hAnsi="Arial" w:hint="default"/>
      </w:rPr>
    </w:lvl>
    <w:lvl w:ilvl="8" w:tplc="F4F631B6" w:tentative="1">
      <w:start w:val="1"/>
      <w:numFmt w:val="bullet"/>
      <w:lvlText w:val="•"/>
      <w:lvlJc w:val="left"/>
      <w:pPr>
        <w:tabs>
          <w:tab w:val="num" w:pos="6480"/>
        </w:tabs>
        <w:ind w:left="6480" w:hanging="360"/>
      </w:pPr>
      <w:rPr>
        <w:rFonts w:ascii="Arial" w:hAnsi="Arial" w:hint="default"/>
      </w:rPr>
    </w:lvl>
  </w:abstractNum>
  <w:abstractNum w:abstractNumId="1">
    <w:nsid w:val="49D707DB"/>
    <w:multiLevelType w:val="hybridMultilevel"/>
    <w:tmpl w:val="192E7602"/>
    <w:lvl w:ilvl="0" w:tplc="BDDE9CB8">
      <w:start w:val="1"/>
      <w:numFmt w:val="bullet"/>
      <w:lvlText w:val="•"/>
      <w:lvlJc w:val="left"/>
      <w:pPr>
        <w:tabs>
          <w:tab w:val="num" w:pos="720"/>
        </w:tabs>
        <w:ind w:left="720" w:hanging="360"/>
      </w:pPr>
      <w:rPr>
        <w:rFonts w:ascii="Arial" w:hAnsi="Arial" w:hint="default"/>
      </w:rPr>
    </w:lvl>
    <w:lvl w:ilvl="1" w:tplc="D5DCDB72" w:tentative="1">
      <w:start w:val="1"/>
      <w:numFmt w:val="bullet"/>
      <w:lvlText w:val="•"/>
      <w:lvlJc w:val="left"/>
      <w:pPr>
        <w:tabs>
          <w:tab w:val="num" w:pos="1440"/>
        </w:tabs>
        <w:ind w:left="1440" w:hanging="360"/>
      </w:pPr>
      <w:rPr>
        <w:rFonts w:ascii="Arial" w:hAnsi="Arial" w:hint="default"/>
      </w:rPr>
    </w:lvl>
    <w:lvl w:ilvl="2" w:tplc="213A2DF0" w:tentative="1">
      <w:start w:val="1"/>
      <w:numFmt w:val="bullet"/>
      <w:lvlText w:val="•"/>
      <w:lvlJc w:val="left"/>
      <w:pPr>
        <w:tabs>
          <w:tab w:val="num" w:pos="2160"/>
        </w:tabs>
        <w:ind w:left="2160" w:hanging="360"/>
      </w:pPr>
      <w:rPr>
        <w:rFonts w:ascii="Arial" w:hAnsi="Arial" w:hint="default"/>
      </w:rPr>
    </w:lvl>
    <w:lvl w:ilvl="3" w:tplc="AA5ABDF6" w:tentative="1">
      <w:start w:val="1"/>
      <w:numFmt w:val="bullet"/>
      <w:lvlText w:val="•"/>
      <w:lvlJc w:val="left"/>
      <w:pPr>
        <w:tabs>
          <w:tab w:val="num" w:pos="2880"/>
        </w:tabs>
        <w:ind w:left="2880" w:hanging="360"/>
      </w:pPr>
      <w:rPr>
        <w:rFonts w:ascii="Arial" w:hAnsi="Arial" w:hint="default"/>
      </w:rPr>
    </w:lvl>
    <w:lvl w:ilvl="4" w:tplc="27AEC166" w:tentative="1">
      <w:start w:val="1"/>
      <w:numFmt w:val="bullet"/>
      <w:lvlText w:val="•"/>
      <w:lvlJc w:val="left"/>
      <w:pPr>
        <w:tabs>
          <w:tab w:val="num" w:pos="3600"/>
        </w:tabs>
        <w:ind w:left="3600" w:hanging="360"/>
      </w:pPr>
      <w:rPr>
        <w:rFonts w:ascii="Arial" w:hAnsi="Arial" w:hint="default"/>
      </w:rPr>
    </w:lvl>
    <w:lvl w:ilvl="5" w:tplc="09182842" w:tentative="1">
      <w:start w:val="1"/>
      <w:numFmt w:val="bullet"/>
      <w:lvlText w:val="•"/>
      <w:lvlJc w:val="left"/>
      <w:pPr>
        <w:tabs>
          <w:tab w:val="num" w:pos="4320"/>
        </w:tabs>
        <w:ind w:left="4320" w:hanging="360"/>
      </w:pPr>
      <w:rPr>
        <w:rFonts w:ascii="Arial" w:hAnsi="Arial" w:hint="default"/>
      </w:rPr>
    </w:lvl>
    <w:lvl w:ilvl="6" w:tplc="EEBE6CD0" w:tentative="1">
      <w:start w:val="1"/>
      <w:numFmt w:val="bullet"/>
      <w:lvlText w:val="•"/>
      <w:lvlJc w:val="left"/>
      <w:pPr>
        <w:tabs>
          <w:tab w:val="num" w:pos="5040"/>
        </w:tabs>
        <w:ind w:left="5040" w:hanging="360"/>
      </w:pPr>
      <w:rPr>
        <w:rFonts w:ascii="Arial" w:hAnsi="Arial" w:hint="default"/>
      </w:rPr>
    </w:lvl>
    <w:lvl w:ilvl="7" w:tplc="D210686E" w:tentative="1">
      <w:start w:val="1"/>
      <w:numFmt w:val="bullet"/>
      <w:lvlText w:val="•"/>
      <w:lvlJc w:val="left"/>
      <w:pPr>
        <w:tabs>
          <w:tab w:val="num" w:pos="5760"/>
        </w:tabs>
        <w:ind w:left="5760" w:hanging="360"/>
      </w:pPr>
      <w:rPr>
        <w:rFonts w:ascii="Arial" w:hAnsi="Arial" w:hint="default"/>
      </w:rPr>
    </w:lvl>
    <w:lvl w:ilvl="8" w:tplc="C11C04C2" w:tentative="1">
      <w:start w:val="1"/>
      <w:numFmt w:val="bullet"/>
      <w:lvlText w:val="•"/>
      <w:lvlJc w:val="left"/>
      <w:pPr>
        <w:tabs>
          <w:tab w:val="num" w:pos="6480"/>
        </w:tabs>
        <w:ind w:left="6480" w:hanging="360"/>
      </w:pPr>
      <w:rPr>
        <w:rFonts w:ascii="Arial" w:hAnsi="Arial" w:hint="default"/>
      </w:rPr>
    </w:lvl>
  </w:abstractNum>
  <w:abstractNum w:abstractNumId="2">
    <w:nsid w:val="7235230B"/>
    <w:multiLevelType w:val="hybridMultilevel"/>
    <w:tmpl w:val="3A7C1F8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pos w:val="beneathText"/>
    <w:footnote w:id="0"/>
    <w:footnote w:id="1"/>
  </w:footnotePr>
  <w:endnotePr>
    <w:numFmt w:val="decimal"/>
    <w:endnote w:id="0"/>
    <w:endnote w:id="1"/>
  </w:endnotePr>
  <w:compat/>
  <w:rsids>
    <w:rsidRoot w:val="00B71D01"/>
    <w:rsid w:val="00005FC4"/>
    <w:rsid w:val="00027BDC"/>
    <w:rsid w:val="000378AB"/>
    <w:rsid w:val="00043456"/>
    <w:rsid w:val="0006127F"/>
    <w:rsid w:val="00071D56"/>
    <w:rsid w:val="00073FC2"/>
    <w:rsid w:val="000B056D"/>
    <w:rsid w:val="000B6022"/>
    <w:rsid w:val="000D39A6"/>
    <w:rsid w:val="000E21AF"/>
    <w:rsid w:val="000F3265"/>
    <w:rsid w:val="00121AAA"/>
    <w:rsid w:val="00140B91"/>
    <w:rsid w:val="00153152"/>
    <w:rsid w:val="001761F6"/>
    <w:rsid w:val="0018530E"/>
    <w:rsid w:val="00192712"/>
    <w:rsid w:val="00194505"/>
    <w:rsid w:val="001A0260"/>
    <w:rsid w:val="001A1BEA"/>
    <w:rsid w:val="001A4B19"/>
    <w:rsid w:val="001A695F"/>
    <w:rsid w:val="001A71A7"/>
    <w:rsid w:val="001D610C"/>
    <w:rsid w:val="00207871"/>
    <w:rsid w:val="00207BB5"/>
    <w:rsid w:val="00224BCD"/>
    <w:rsid w:val="00241182"/>
    <w:rsid w:val="00243B75"/>
    <w:rsid w:val="002451B6"/>
    <w:rsid w:val="00252961"/>
    <w:rsid w:val="00272A1A"/>
    <w:rsid w:val="002B0CA3"/>
    <w:rsid w:val="002E65E3"/>
    <w:rsid w:val="002F43FA"/>
    <w:rsid w:val="003130DD"/>
    <w:rsid w:val="003256D9"/>
    <w:rsid w:val="003314C0"/>
    <w:rsid w:val="00333604"/>
    <w:rsid w:val="00354A67"/>
    <w:rsid w:val="00362838"/>
    <w:rsid w:val="00386610"/>
    <w:rsid w:val="00392E8F"/>
    <w:rsid w:val="003B216C"/>
    <w:rsid w:val="003B286D"/>
    <w:rsid w:val="003C3598"/>
    <w:rsid w:val="003D1D57"/>
    <w:rsid w:val="0040266E"/>
    <w:rsid w:val="004240F4"/>
    <w:rsid w:val="004457B7"/>
    <w:rsid w:val="00457EAD"/>
    <w:rsid w:val="004740E4"/>
    <w:rsid w:val="004A392A"/>
    <w:rsid w:val="004A5C6A"/>
    <w:rsid w:val="004B4F66"/>
    <w:rsid w:val="004C2434"/>
    <w:rsid w:val="004C6B40"/>
    <w:rsid w:val="004D24C7"/>
    <w:rsid w:val="004D4782"/>
    <w:rsid w:val="004F4DEC"/>
    <w:rsid w:val="00515965"/>
    <w:rsid w:val="00590B31"/>
    <w:rsid w:val="005D4370"/>
    <w:rsid w:val="005F4B82"/>
    <w:rsid w:val="00600AC3"/>
    <w:rsid w:val="00603EBF"/>
    <w:rsid w:val="00610E72"/>
    <w:rsid w:val="00624E0A"/>
    <w:rsid w:val="00642FDF"/>
    <w:rsid w:val="00643515"/>
    <w:rsid w:val="00651A97"/>
    <w:rsid w:val="00652577"/>
    <w:rsid w:val="0067454C"/>
    <w:rsid w:val="00682C5D"/>
    <w:rsid w:val="00683A3E"/>
    <w:rsid w:val="006C03AA"/>
    <w:rsid w:val="006D21B9"/>
    <w:rsid w:val="006D39AF"/>
    <w:rsid w:val="006F5EED"/>
    <w:rsid w:val="00712125"/>
    <w:rsid w:val="00715A80"/>
    <w:rsid w:val="007262CC"/>
    <w:rsid w:val="00727449"/>
    <w:rsid w:val="00730437"/>
    <w:rsid w:val="00730900"/>
    <w:rsid w:val="00737772"/>
    <w:rsid w:val="00753480"/>
    <w:rsid w:val="00760347"/>
    <w:rsid w:val="007604E1"/>
    <w:rsid w:val="00763582"/>
    <w:rsid w:val="00772686"/>
    <w:rsid w:val="0078334E"/>
    <w:rsid w:val="00787CCB"/>
    <w:rsid w:val="00792E7E"/>
    <w:rsid w:val="007A7C08"/>
    <w:rsid w:val="007B3DF5"/>
    <w:rsid w:val="007B42A7"/>
    <w:rsid w:val="007B6299"/>
    <w:rsid w:val="007C5BA0"/>
    <w:rsid w:val="00821E12"/>
    <w:rsid w:val="00842427"/>
    <w:rsid w:val="00844621"/>
    <w:rsid w:val="008723AB"/>
    <w:rsid w:val="00883EC3"/>
    <w:rsid w:val="00890281"/>
    <w:rsid w:val="008B4201"/>
    <w:rsid w:val="008B667D"/>
    <w:rsid w:val="008F0A3C"/>
    <w:rsid w:val="008F24A9"/>
    <w:rsid w:val="009030CD"/>
    <w:rsid w:val="009030D3"/>
    <w:rsid w:val="00913EB5"/>
    <w:rsid w:val="00927C7D"/>
    <w:rsid w:val="00927CD3"/>
    <w:rsid w:val="00951B84"/>
    <w:rsid w:val="00975F5C"/>
    <w:rsid w:val="0099323C"/>
    <w:rsid w:val="009A5170"/>
    <w:rsid w:val="009B4946"/>
    <w:rsid w:val="009B604A"/>
    <w:rsid w:val="009F362F"/>
    <w:rsid w:val="009F3A0D"/>
    <w:rsid w:val="00A06A8A"/>
    <w:rsid w:val="00A13EC7"/>
    <w:rsid w:val="00A26186"/>
    <w:rsid w:val="00A45D97"/>
    <w:rsid w:val="00A709CC"/>
    <w:rsid w:val="00A740FA"/>
    <w:rsid w:val="00A775FB"/>
    <w:rsid w:val="00A90200"/>
    <w:rsid w:val="00A94BE6"/>
    <w:rsid w:val="00AA4D56"/>
    <w:rsid w:val="00AA5C61"/>
    <w:rsid w:val="00AA7140"/>
    <w:rsid w:val="00AB29B1"/>
    <w:rsid w:val="00AB7933"/>
    <w:rsid w:val="00AC141F"/>
    <w:rsid w:val="00AC15B7"/>
    <w:rsid w:val="00AC2D93"/>
    <w:rsid w:val="00AD50F5"/>
    <w:rsid w:val="00AE4B91"/>
    <w:rsid w:val="00AF559D"/>
    <w:rsid w:val="00B23733"/>
    <w:rsid w:val="00B253E5"/>
    <w:rsid w:val="00B31203"/>
    <w:rsid w:val="00B623BC"/>
    <w:rsid w:val="00B6258F"/>
    <w:rsid w:val="00B71460"/>
    <w:rsid w:val="00B71D01"/>
    <w:rsid w:val="00B734EB"/>
    <w:rsid w:val="00B834EE"/>
    <w:rsid w:val="00B87300"/>
    <w:rsid w:val="00BA5D2B"/>
    <w:rsid w:val="00BA7D2B"/>
    <w:rsid w:val="00BC7A4B"/>
    <w:rsid w:val="00BD1B5C"/>
    <w:rsid w:val="00BD4428"/>
    <w:rsid w:val="00BE00D5"/>
    <w:rsid w:val="00BE2060"/>
    <w:rsid w:val="00BF1BC7"/>
    <w:rsid w:val="00BF2B31"/>
    <w:rsid w:val="00C17860"/>
    <w:rsid w:val="00C27173"/>
    <w:rsid w:val="00C3643C"/>
    <w:rsid w:val="00C674B9"/>
    <w:rsid w:val="00C7557A"/>
    <w:rsid w:val="00C84E8F"/>
    <w:rsid w:val="00C948EE"/>
    <w:rsid w:val="00C96087"/>
    <w:rsid w:val="00CA0103"/>
    <w:rsid w:val="00CA5E05"/>
    <w:rsid w:val="00CD10B9"/>
    <w:rsid w:val="00CE0CCF"/>
    <w:rsid w:val="00D02370"/>
    <w:rsid w:val="00D10DE4"/>
    <w:rsid w:val="00D31E26"/>
    <w:rsid w:val="00D3226C"/>
    <w:rsid w:val="00D4363E"/>
    <w:rsid w:val="00D5464C"/>
    <w:rsid w:val="00D609A5"/>
    <w:rsid w:val="00D70CC5"/>
    <w:rsid w:val="00D8570D"/>
    <w:rsid w:val="00D8613E"/>
    <w:rsid w:val="00D954BB"/>
    <w:rsid w:val="00DB6E9A"/>
    <w:rsid w:val="00DD055D"/>
    <w:rsid w:val="00E00591"/>
    <w:rsid w:val="00E073FF"/>
    <w:rsid w:val="00E26132"/>
    <w:rsid w:val="00E5339C"/>
    <w:rsid w:val="00E64CCC"/>
    <w:rsid w:val="00E66408"/>
    <w:rsid w:val="00E96AC7"/>
    <w:rsid w:val="00EA5822"/>
    <w:rsid w:val="00EA5858"/>
    <w:rsid w:val="00EC5975"/>
    <w:rsid w:val="00EC7FCB"/>
    <w:rsid w:val="00ED3776"/>
    <w:rsid w:val="00EE38E9"/>
    <w:rsid w:val="00EF3169"/>
    <w:rsid w:val="00F02A9C"/>
    <w:rsid w:val="00F0308A"/>
    <w:rsid w:val="00F04654"/>
    <w:rsid w:val="00F05DC3"/>
    <w:rsid w:val="00F156C3"/>
    <w:rsid w:val="00F15C95"/>
    <w:rsid w:val="00F20C8A"/>
    <w:rsid w:val="00F411A3"/>
    <w:rsid w:val="00F74AC0"/>
    <w:rsid w:val="00F8393A"/>
    <w:rsid w:val="00FB7F3D"/>
    <w:rsid w:val="00FC191F"/>
    <w:rsid w:val="00FF0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D01"/>
  </w:style>
  <w:style w:type="paragraph" w:styleId="Heading1">
    <w:name w:val="heading 1"/>
    <w:basedOn w:val="Normal"/>
    <w:next w:val="Normal"/>
    <w:link w:val="Heading1Char"/>
    <w:qFormat/>
    <w:rsid w:val="000E21AF"/>
    <w:pPr>
      <w:keepNext/>
      <w:spacing w:after="0" w:line="360" w:lineRule="auto"/>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71D01"/>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71D01"/>
    <w:rPr>
      <w:rFonts w:ascii="Times New Roman" w:eastAsia="Times New Roman" w:hAnsi="Times New Roman" w:cs="Times New Roman"/>
      <w:sz w:val="24"/>
      <w:szCs w:val="24"/>
    </w:rPr>
  </w:style>
  <w:style w:type="paragraph" w:styleId="NormalWeb">
    <w:name w:val="Normal (Web)"/>
    <w:basedOn w:val="Normal"/>
    <w:unhideWhenUsed/>
    <w:rsid w:val="00B71D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1D01"/>
    <w:rPr>
      <w:i/>
      <w:iCs/>
    </w:rPr>
  </w:style>
  <w:style w:type="paragraph" w:styleId="NoSpacing">
    <w:name w:val="No Spacing"/>
    <w:basedOn w:val="Normal"/>
    <w:uiPriority w:val="1"/>
    <w:qFormat/>
    <w:rsid w:val="00B71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21AF"/>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8B420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40FA"/>
    <w:rPr>
      <w:color w:val="0000FF" w:themeColor="hyperlink"/>
      <w:u w:val="single"/>
    </w:rPr>
  </w:style>
  <w:style w:type="paragraph" w:styleId="BalloonText">
    <w:name w:val="Balloon Text"/>
    <w:basedOn w:val="Normal"/>
    <w:link w:val="BalloonTextChar"/>
    <w:uiPriority w:val="99"/>
    <w:semiHidden/>
    <w:unhideWhenUsed/>
    <w:rsid w:val="00BA5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D2B"/>
    <w:rPr>
      <w:rFonts w:ascii="Tahoma" w:hAnsi="Tahoma" w:cs="Tahoma"/>
      <w:sz w:val="16"/>
      <w:szCs w:val="16"/>
    </w:rPr>
  </w:style>
  <w:style w:type="paragraph" w:styleId="EndnoteText">
    <w:name w:val="endnote text"/>
    <w:basedOn w:val="Normal"/>
    <w:link w:val="EndnoteTextChar"/>
    <w:semiHidden/>
    <w:unhideWhenUsed/>
    <w:rsid w:val="00392E8F"/>
    <w:pPr>
      <w:spacing w:after="0" w:line="240" w:lineRule="auto"/>
    </w:pPr>
    <w:rPr>
      <w:sz w:val="20"/>
      <w:szCs w:val="20"/>
    </w:rPr>
  </w:style>
  <w:style w:type="character" w:customStyle="1" w:styleId="EndnoteTextChar">
    <w:name w:val="Endnote Text Char"/>
    <w:basedOn w:val="DefaultParagraphFont"/>
    <w:link w:val="EndnoteText"/>
    <w:semiHidden/>
    <w:rsid w:val="00392E8F"/>
    <w:rPr>
      <w:sz w:val="20"/>
      <w:szCs w:val="20"/>
    </w:rPr>
  </w:style>
  <w:style w:type="character" w:styleId="EndnoteReference">
    <w:name w:val="endnote reference"/>
    <w:basedOn w:val="DefaultParagraphFont"/>
    <w:semiHidden/>
    <w:unhideWhenUsed/>
    <w:rsid w:val="00392E8F"/>
    <w:rPr>
      <w:vertAlign w:val="superscript"/>
    </w:rPr>
  </w:style>
  <w:style w:type="paragraph" w:styleId="FootnoteText">
    <w:name w:val="footnote text"/>
    <w:basedOn w:val="Normal"/>
    <w:link w:val="FootnoteTextChar"/>
    <w:uiPriority w:val="99"/>
    <w:semiHidden/>
    <w:unhideWhenUsed/>
    <w:rsid w:val="00392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2E8F"/>
    <w:rPr>
      <w:sz w:val="20"/>
      <w:szCs w:val="20"/>
    </w:rPr>
  </w:style>
  <w:style w:type="character" w:styleId="FootnoteReference">
    <w:name w:val="footnote reference"/>
    <w:basedOn w:val="DefaultParagraphFont"/>
    <w:uiPriority w:val="99"/>
    <w:semiHidden/>
    <w:unhideWhenUsed/>
    <w:rsid w:val="00392E8F"/>
    <w:rPr>
      <w:vertAlign w:val="superscript"/>
    </w:rPr>
  </w:style>
</w:styles>
</file>

<file path=word/webSettings.xml><?xml version="1.0" encoding="utf-8"?>
<w:webSettings xmlns:r="http://schemas.openxmlformats.org/officeDocument/2006/relationships" xmlns:w="http://schemas.openxmlformats.org/wordprocessingml/2006/main">
  <w:divs>
    <w:div w:id="169102949">
      <w:bodyDiv w:val="1"/>
      <w:marLeft w:val="0"/>
      <w:marRight w:val="0"/>
      <w:marTop w:val="0"/>
      <w:marBottom w:val="0"/>
      <w:divBdr>
        <w:top w:val="none" w:sz="0" w:space="0" w:color="auto"/>
        <w:left w:val="none" w:sz="0" w:space="0" w:color="auto"/>
        <w:bottom w:val="none" w:sz="0" w:space="0" w:color="auto"/>
        <w:right w:val="none" w:sz="0" w:space="0" w:color="auto"/>
      </w:divBdr>
    </w:div>
    <w:div w:id="380205489">
      <w:bodyDiv w:val="1"/>
      <w:marLeft w:val="0"/>
      <w:marRight w:val="0"/>
      <w:marTop w:val="0"/>
      <w:marBottom w:val="0"/>
      <w:divBdr>
        <w:top w:val="none" w:sz="0" w:space="0" w:color="auto"/>
        <w:left w:val="none" w:sz="0" w:space="0" w:color="auto"/>
        <w:bottom w:val="none" w:sz="0" w:space="0" w:color="auto"/>
        <w:right w:val="none" w:sz="0" w:space="0" w:color="auto"/>
      </w:divBdr>
    </w:div>
    <w:div w:id="407654206">
      <w:bodyDiv w:val="1"/>
      <w:marLeft w:val="0"/>
      <w:marRight w:val="0"/>
      <w:marTop w:val="0"/>
      <w:marBottom w:val="0"/>
      <w:divBdr>
        <w:top w:val="none" w:sz="0" w:space="0" w:color="auto"/>
        <w:left w:val="none" w:sz="0" w:space="0" w:color="auto"/>
        <w:bottom w:val="none" w:sz="0" w:space="0" w:color="auto"/>
        <w:right w:val="none" w:sz="0" w:space="0" w:color="auto"/>
      </w:divBdr>
    </w:div>
    <w:div w:id="663703188">
      <w:bodyDiv w:val="1"/>
      <w:marLeft w:val="0"/>
      <w:marRight w:val="0"/>
      <w:marTop w:val="0"/>
      <w:marBottom w:val="0"/>
      <w:divBdr>
        <w:top w:val="none" w:sz="0" w:space="0" w:color="auto"/>
        <w:left w:val="none" w:sz="0" w:space="0" w:color="auto"/>
        <w:bottom w:val="none" w:sz="0" w:space="0" w:color="auto"/>
        <w:right w:val="none" w:sz="0" w:space="0" w:color="auto"/>
      </w:divBdr>
    </w:div>
    <w:div w:id="977535932">
      <w:bodyDiv w:val="1"/>
      <w:marLeft w:val="0"/>
      <w:marRight w:val="0"/>
      <w:marTop w:val="0"/>
      <w:marBottom w:val="0"/>
      <w:divBdr>
        <w:top w:val="none" w:sz="0" w:space="0" w:color="auto"/>
        <w:left w:val="none" w:sz="0" w:space="0" w:color="auto"/>
        <w:bottom w:val="none" w:sz="0" w:space="0" w:color="auto"/>
        <w:right w:val="none" w:sz="0" w:space="0" w:color="auto"/>
      </w:divBdr>
    </w:div>
    <w:div w:id="1317344043">
      <w:bodyDiv w:val="1"/>
      <w:marLeft w:val="0"/>
      <w:marRight w:val="0"/>
      <w:marTop w:val="0"/>
      <w:marBottom w:val="0"/>
      <w:divBdr>
        <w:top w:val="none" w:sz="0" w:space="0" w:color="auto"/>
        <w:left w:val="none" w:sz="0" w:space="0" w:color="auto"/>
        <w:bottom w:val="none" w:sz="0" w:space="0" w:color="auto"/>
        <w:right w:val="none" w:sz="0" w:space="0" w:color="auto"/>
      </w:divBdr>
    </w:div>
    <w:div w:id="209257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EC8BC-7523-4CD4-91F4-06222A49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9</Pages>
  <Words>4940</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 - - -</Company>
  <LinksUpToDate>false</LinksUpToDate>
  <CharactersWithSpaces>33033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U E </dc:creator>
  <cp:keywords/>
  <dc:description/>
  <cp:lastModifiedBy>user</cp:lastModifiedBy>
  <cp:revision>185</cp:revision>
  <dcterms:created xsi:type="dcterms:W3CDTF">2011-08-16T14:28:00Z</dcterms:created>
  <dcterms:modified xsi:type="dcterms:W3CDTF">2014-09-04T05:37:00Z</dcterms:modified>
</cp:coreProperties>
</file>